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06F7A0" w14:textId="03AA8F68" w:rsidR="008C4409" w:rsidRDefault="008C4409" w:rsidP="00195195">
      <w:pPr>
        <w:spacing w:after="0" w:line="360" w:lineRule="auto"/>
        <w:ind w:right="-90"/>
        <w:jc w:val="center"/>
        <w:rPr>
          <w:rFonts w:ascii="Times New Roman" w:hAnsi="Times New Roman" w:cs="Times New Roman"/>
          <w:b/>
          <w:bCs/>
          <w:sz w:val="28"/>
          <w:szCs w:val="28"/>
          <w:rtl/>
          <w:lang w:bidi="ar-EG"/>
        </w:rPr>
      </w:pPr>
      <w:r w:rsidRPr="008C4409">
        <w:rPr>
          <w:rFonts w:ascii="Times New Roman" w:hAnsi="Times New Roman" w:cs="Times New Roman"/>
          <w:b/>
          <w:bCs/>
          <w:sz w:val="28"/>
          <w:szCs w:val="28"/>
        </w:rPr>
        <w:t xml:space="preserve">Transcriptional Response of </w:t>
      </w:r>
      <w:r w:rsidRPr="008C4409">
        <w:rPr>
          <w:rFonts w:ascii="Times New Roman" w:hAnsi="Times New Roman" w:cs="Times New Roman"/>
          <w:b/>
          <w:bCs/>
          <w:i/>
          <w:iCs/>
          <w:sz w:val="28"/>
          <w:szCs w:val="28"/>
        </w:rPr>
        <w:t xml:space="preserve">Capsicum </w:t>
      </w:r>
      <w:proofErr w:type="spellStart"/>
      <w:r w:rsidRPr="008C4409">
        <w:rPr>
          <w:rFonts w:ascii="Times New Roman" w:hAnsi="Times New Roman" w:cs="Times New Roman"/>
          <w:b/>
          <w:bCs/>
          <w:i/>
          <w:iCs/>
          <w:sz w:val="28"/>
          <w:szCs w:val="28"/>
        </w:rPr>
        <w:t>annuum</w:t>
      </w:r>
      <w:proofErr w:type="spellEnd"/>
      <w:r w:rsidRPr="008C4409">
        <w:rPr>
          <w:rFonts w:ascii="Times New Roman" w:hAnsi="Times New Roman" w:cs="Times New Roman"/>
          <w:b/>
          <w:bCs/>
          <w:i/>
          <w:iCs/>
          <w:sz w:val="28"/>
          <w:szCs w:val="28"/>
        </w:rPr>
        <w:t xml:space="preserve"> L.</w:t>
      </w:r>
      <w:r w:rsidRPr="008C4409">
        <w:rPr>
          <w:rFonts w:ascii="Times New Roman" w:hAnsi="Times New Roman" w:cs="Times New Roman"/>
          <w:b/>
          <w:bCs/>
          <w:sz w:val="28"/>
          <w:szCs w:val="28"/>
        </w:rPr>
        <w:t xml:space="preserve"> Under Salinity Stress</w:t>
      </w:r>
      <w:r w:rsidR="00195195">
        <w:rPr>
          <w:rFonts w:ascii="Times New Roman" w:hAnsi="Times New Roman" w:cs="Times New Roman"/>
          <w:b/>
          <w:bCs/>
          <w:sz w:val="28"/>
          <w:szCs w:val="28"/>
        </w:rPr>
        <w:t>.</w:t>
      </w:r>
      <w:r w:rsidRPr="008C4409">
        <w:rPr>
          <w:rFonts w:ascii="Times New Roman" w:hAnsi="Times New Roman" w:cs="Times New Roman"/>
          <w:b/>
          <w:bCs/>
          <w:sz w:val="28"/>
          <w:szCs w:val="28"/>
        </w:rPr>
        <w:t xml:space="preserve"> </w:t>
      </w:r>
    </w:p>
    <w:p w14:paraId="41E5A0B2" w14:textId="0E652CA0" w:rsidR="00DC5A5F" w:rsidRPr="00195195" w:rsidRDefault="00DC5A5F" w:rsidP="00195195">
      <w:pPr>
        <w:spacing w:after="0" w:line="360" w:lineRule="auto"/>
        <w:ind w:right="-90"/>
        <w:jc w:val="center"/>
        <w:rPr>
          <w:rFonts w:ascii="Times New Roman" w:hAnsi="Times New Roman" w:cs="Times New Roman"/>
          <w:b/>
          <w:bCs/>
          <w:sz w:val="32"/>
          <w:szCs w:val="32"/>
          <w:vertAlign w:val="superscript"/>
          <w:rtl/>
          <w:lang w:bidi="ar-EG"/>
        </w:rPr>
      </w:pPr>
      <w:proofErr w:type="spellStart"/>
      <w:r w:rsidRPr="00052740">
        <w:rPr>
          <w:rFonts w:ascii="Times New Roman" w:hAnsi="Times New Roman" w:cs="Times New Roman"/>
          <w:b/>
          <w:bCs/>
        </w:rPr>
        <w:t>Nahla</w:t>
      </w:r>
      <w:proofErr w:type="spellEnd"/>
      <w:r w:rsidR="00D423AE">
        <w:rPr>
          <w:rFonts w:ascii="Times New Roman" w:hAnsi="Times New Roman" w:cs="Times New Roman"/>
          <w:b/>
          <w:bCs/>
        </w:rPr>
        <w:t xml:space="preserve"> Salem </w:t>
      </w:r>
      <w:r w:rsidR="004B3166">
        <w:rPr>
          <w:rFonts w:ascii="Times New Roman" w:hAnsi="Times New Roman" w:cs="Times New Roman"/>
          <w:b/>
          <w:bCs/>
        </w:rPr>
        <w:t xml:space="preserve"> </w:t>
      </w:r>
      <w:proofErr w:type="spellStart"/>
      <w:r w:rsidR="004B3166">
        <w:rPr>
          <w:rFonts w:ascii="Times New Roman" w:hAnsi="Times New Roman" w:cs="Times New Roman"/>
          <w:b/>
          <w:bCs/>
        </w:rPr>
        <w:t>Salama</w:t>
      </w:r>
      <w:proofErr w:type="spellEnd"/>
      <w:r w:rsidR="00195195">
        <w:rPr>
          <w:rFonts w:ascii="Times New Roman" w:hAnsi="Times New Roman" w:cs="Times New Roman"/>
          <w:b/>
          <w:bCs/>
        </w:rPr>
        <w:t xml:space="preserve"> </w:t>
      </w:r>
      <w:r w:rsidR="00195195" w:rsidRPr="00195195">
        <w:rPr>
          <w:rFonts w:ascii="Times New Roman" w:hAnsi="Times New Roman" w:cs="Times New Roman"/>
          <w:b/>
          <w:bCs/>
          <w:vertAlign w:val="superscript"/>
        </w:rPr>
        <w:t>2</w:t>
      </w:r>
      <w:r w:rsidR="00E555E8">
        <w:rPr>
          <w:rFonts w:ascii="Times New Roman" w:hAnsi="Times New Roman" w:cs="Times New Roman"/>
          <w:b/>
          <w:bCs/>
        </w:rPr>
        <w:t xml:space="preserve"> </w:t>
      </w:r>
      <w:r w:rsidRPr="00052740">
        <w:rPr>
          <w:rFonts w:ascii="Times New Roman" w:hAnsi="Times New Roman" w:cs="Times New Roman"/>
          <w:b/>
          <w:bCs/>
        </w:rPr>
        <w:t xml:space="preserve">, </w:t>
      </w:r>
      <w:r w:rsidRPr="00052740">
        <w:rPr>
          <w:rFonts w:ascii="Times New Roman" w:hAnsi="Times New Roman" w:cs="Times New Roman"/>
          <w:b/>
          <w:bCs/>
          <w:lang w:val="en-IN"/>
        </w:rPr>
        <w:t xml:space="preserve">Hagar </w:t>
      </w:r>
      <w:proofErr w:type="spellStart"/>
      <w:r w:rsidRPr="00052740">
        <w:rPr>
          <w:rFonts w:ascii="Times New Roman" w:hAnsi="Times New Roman" w:cs="Times New Roman"/>
          <w:b/>
          <w:bCs/>
          <w:lang w:val="en-IN"/>
        </w:rPr>
        <w:t>Elhefnawi</w:t>
      </w:r>
      <w:proofErr w:type="spellEnd"/>
      <w:r w:rsidR="00195195">
        <w:rPr>
          <w:rFonts w:ascii="Times New Roman" w:hAnsi="Times New Roman" w:cs="Times New Roman"/>
          <w:b/>
          <w:bCs/>
          <w:lang w:val="en-IN"/>
        </w:rPr>
        <w:t xml:space="preserve"> </w:t>
      </w:r>
      <w:r w:rsidR="00195195" w:rsidRPr="00195195">
        <w:rPr>
          <w:rFonts w:ascii="Times New Roman" w:hAnsi="Times New Roman" w:cs="Times New Roman"/>
          <w:b/>
          <w:bCs/>
          <w:vertAlign w:val="superscript"/>
          <w:lang w:val="en-IN"/>
        </w:rPr>
        <w:t>1</w:t>
      </w:r>
      <w:r w:rsidRPr="00052740">
        <w:rPr>
          <w:rFonts w:ascii="Times New Roman" w:hAnsi="Times New Roman" w:cs="Times New Roman"/>
          <w:b/>
          <w:bCs/>
          <w:lang w:val="en-IN"/>
        </w:rPr>
        <w:t>, Mohamed Abdel-Salam Rashed</w:t>
      </w:r>
      <w:r w:rsidR="00195195" w:rsidRPr="00195195">
        <w:rPr>
          <w:rFonts w:ascii="Times New Roman" w:hAnsi="Times New Roman" w:cs="Times New Roman"/>
          <w:b/>
          <w:bCs/>
          <w:vertAlign w:val="superscript"/>
          <w:lang w:val="en-IN"/>
        </w:rPr>
        <w:t>1</w:t>
      </w:r>
      <w:r w:rsidRPr="00052740">
        <w:rPr>
          <w:rFonts w:ascii="Times New Roman" w:hAnsi="Times New Roman" w:cs="Times New Roman"/>
          <w:b/>
          <w:bCs/>
          <w:lang w:val="en-IN"/>
        </w:rPr>
        <w:t xml:space="preserve">, </w:t>
      </w:r>
      <w:r w:rsidR="00D9103A">
        <w:rPr>
          <w:rFonts w:ascii="Times New Roman" w:hAnsi="Times New Roman" w:cs="Times New Roman"/>
          <w:b/>
          <w:bCs/>
          <w:lang w:val="en-IN"/>
        </w:rPr>
        <w:t>S</w:t>
      </w:r>
      <w:r w:rsidR="00E555E8">
        <w:rPr>
          <w:rFonts w:ascii="Times New Roman" w:hAnsi="Times New Roman" w:cs="Times New Roman"/>
          <w:b/>
          <w:bCs/>
          <w:lang w:val="en-IN"/>
        </w:rPr>
        <w:t>.</w:t>
      </w:r>
      <w:r w:rsidR="00D9103A">
        <w:rPr>
          <w:rFonts w:ascii="Times New Roman" w:hAnsi="Times New Roman" w:cs="Times New Roman"/>
          <w:b/>
          <w:bCs/>
          <w:lang w:val="en-IN"/>
        </w:rPr>
        <w:t>H</w:t>
      </w:r>
      <w:r w:rsidR="00E555E8">
        <w:rPr>
          <w:rFonts w:ascii="Times New Roman" w:hAnsi="Times New Roman" w:cs="Times New Roman"/>
          <w:b/>
          <w:bCs/>
          <w:lang w:val="en-IN"/>
        </w:rPr>
        <w:t>.</w:t>
      </w:r>
      <w:r w:rsidR="00D9103A">
        <w:rPr>
          <w:rFonts w:ascii="Times New Roman" w:hAnsi="Times New Roman" w:cs="Times New Roman"/>
          <w:b/>
          <w:bCs/>
          <w:lang w:val="en-IN"/>
        </w:rPr>
        <w:t xml:space="preserve"> </w:t>
      </w:r>
      <w:r w:rsidR="00D423AE">
        <w:rPr>
          <w:rFonts w:ascii="Times New Roman" w:hAnsi="Times New Roman" w:cs="Times New Roman"/>
          <w:b/>
          <w:bCs/>
          <w:lang w:val="en-IN"/>
        </w:rPr>
        <w:t>Abdel-Aziz</w:t>
      </w:r>
      <w:r w:rsidR="00195195">
        <w:rPr>
          <w:rFonts w:ascii="Times New Roman" w:hAnsi="Times New Roman" w:cs="Times New Roman"/>
          <w:b/>
          <w:bCs/>
          <w:lang w:val="en-IN"/>
        </w:rPr>
        <w:t xml:space="preserve"> </w:t>
      </w:r>
      <w:r w:rsidR="00195195" w:rsidRPr="00195195">
        <w:rPr>
          <w:rFonts w:ascii="Times New Roman" w:hAnsi="Times New Roman" w:cs="Times New Roman"/>
          <w:b/>
          <w:bCs/>
          <w:vertAlign w:val="superscript"/>
          <w:lang w:val="en-IN"/>
        </w:rPr>
        <w:t>2</w:t>
      </w:r>
      <w:r w:rsidRPr="00052740">
        <w:rPr>
          <w:rFonts w:ascii="Times New Roman" w:hAnsi="Times New Roman" w:cs="Times New Roman"/>
          <w:b/>
          <w:bCs/>
          <w:lang w:val="en-IN"/>
        </w:rPr>
        <w:t xml:space="preserve">, </w:t>
      </w:r>
      <w:r w:rsidRPr="00195195">
        <w:rPr>
          <w:rFonts w:ascii="Times New Roman" w:hAnsi="Times New Roman" w:cs="Times New Roman"/>
          <w:b/>
          <w:bCs/>
          <w:sz w:val="32"/>
          <w:szCs w:val="32"/>
          <w:vertAlign w:val="superscript"/>
          <w:lang w:bidi="ar-EG"/>
        </w:rPr>
        <w:t>Mahmoud Magdy1</w:t>
      </w:r>
    </w:p>
    <w:p w14:paraId="456067D5" w14:textId="53871876" w:rsidR="00E555E8" w:rsidRPr="00195195" w:rsidRDefault="00061C4D" w:rsidP="00061C4D">
      <w:pPr>
        <w:spacing w:after="0" w:line="360" w:lineRule="auto"/>
        <w:ind w:right="-90"/>
        <w:jc w:val="right"/>
        <w:rPr>
          <w:rFonts w:ascii="Times New Roman" w:hAnsi="Times New Roman" w:cs="Times New Roman"/>
          <w:b/>
          <w:bCs/>
          <w:sz w:val="32"/>
          <w:szCs w:val="32"/>
          <w:vertAlign w:val="superscript"/>
          <w:lang w:bidi="ar-EG"/>
        </w:rPr>
      </w:pPr>
      <w:r>
        <w:rPr>
          <w:rFonts w:ascii="Times New Roman" w:hAnsi="Times New Roman" w:cs="Times New Roman"/>
          <w:b/>
          <w:bCs/>
          <w:sz w:val="32"/>
          <w:szCs w:val="32"/>
          <w:vertAlign w:val="superscript"/>
          <w:lang w:bidi="ar-EG"/>
        </w:rPr>
        <w:t>1D</w:t>
      </w:r>
      <w:r w:rsidR="00195195" w:rsidRPr="00E555E8">
        <w:rPr>
          <w:rFonts w:ascii="Times New Roman" w:hAnsi="Times New Roman" w:cs="Times New Roman"/>
          <w:b/>
          <w:bCs/>
          <w:sz w:val="32"/>
          <w:szCs w:val="32"/>
          <w:vertAlign w:val="superscript"/>
          <w:lang w:bidi="ar-EG"/>
        </w:rPr>
        <w:t>epartment of</w:t>
      </w:r>
      <w:r w:rsidR="00195195" w:rsidRPr="00195195">
        <w:rPr>
          <w:rFonts w:ascii="Times New Roman" w:hAnsi="Times New Roman" w:cs="Times New Roman"/>
          <w:b/>
          <w:bCs/>
          <w:sz w:val="32"/>
          <w:szCs w:val="32"/>
          <w:vertAlign w:val="superscript"/>
          <w:lang w:bidi="ar-EG"/>
        </w:rPr>
        <w:t xml:space="preserve"> Genetics, Faculty of Agriculture, </w:t>
      </w:r>
      <w:proofErr w:type="spellStart"/>
      <w:r w:rsidR="00195195" w:rsidRPr="00195195">
        <w:rPr>
          <w:rFonts w:ascii="Times New Roman" w:hAnsi="Times New Roman" w:cs="Times New Roman"/>
          <w:b/>
          <w:bCs/>
          <w:sz w:val="32"/>
          <w:szCs w:val="32"/>
          <w:vertAlign w:val="superscript"/>
          <w:lang w:bidi="ar-EG"/>
        </w:rPr>
        <w:t>Ain</w:t>
      </w:r>
      <w:proofErr w:type="spellEnd"/>
      <w:r w:rsidR="00195195" w:rsidRPr="00195195">
        <w:rPr>
          <w:rFonts w:ascii="Times New Roman" w:hAnsi="Times New Roman" w:cs="Times New Roman"/>
          <w:b/>
          <w:bCs/>
          <w:sz w:val="32"/>
          <w:szCs w:val="32"/>
          <w:vertAlign w:val="superscript"/>
          <w:lang w:bidi="ar-EG"/>
        </w:rPr>
        <w:t xml:space="preserve"> Shams University, Cairo, Egypt. </w:t>
      </w:r>
    </w:p>
    <w:p w14:paraId="33D02A5B" w14:textId="52D7715D" w:rsidR="00D9103A" w:rsidRDefault="00061C4D" w:rsidP="00D9103A">
      <w:pPr>
        <w:spacing w:after="0" w:line="360" w:lineRule="auto"/>
        <w:ind w:right="-90"/>
        <w:jc w:val="right"/>
        <w:rPr>
          <w:rFonts w:ascii="Times New Roman" w:hAnsi="Times New Roman" w:cs="Times New Roman"/>
          <w:b/>
          <w:bCs/>
          <w:sz w:val="32"/>
          <w:szCs w:val="32"/>
          <w:vertAlign w:val="superscript"/>
          <w:lang w:bidi="ar-EG"/>
        </w:rPr>
      </w:pPr>
      <w:r>
        <w:rPr>
          <w:rFonts w:ascii="Times New Roman" w:hAnsi="Times New Roman" w:cs="Times New Roman"/>
          <w:b/>
          <w:bCs/>
          <w:sz w:val="32"/>
          <w:szCs w:val="32"/>
          <w:vertAlign w:val="superscript"/>
          <w:lang w:bidi="ar-EG"/>
        </w:rPr>
        <w:t>2</w:t>
      </w:r>
      <w:r w:rsidR="00D9103A" w:rsidRPr="00E555E8">
        <w:rPr>
          <w:rFonts w:ascii="Times New Roman" w:hAnsi="Times New Roman" w:cs="Times New Roman"/>
          <w:b/>
          <w:bCs/>
          <w:sz w:val="32"/>
          <w:szCs w:val="32"/>
          <w:vertAlign w:val="superscript"/>
          <w:lang w:bidi="ar-EG"/>
        </w:rPr>
        <w:t xml:space="preserve">Department of Botany and </w:t>
      </w:r>
      <w:r w:rsidR="00E555E8" w:rsidRPr="00E555E8">
        <w:rPr>
          <w:rFonts w:ascii="Times New Roman" w:hAnsi="Times New Roman" w:cs="Times New Roman"/>
          <w:b/>
          <w:bCs/>
          <w:sz w:val="32"/>
          <w:szCs w:val="32"/>
          <w:vertAlign w:val="superscript"/>
          <w:lang w:bidi="ar-EG"/>
        </w:rPr>
        <w:t xml:space="preserve">Microbiology, </w:t>
      </w:r>
      <w:r w:rsidR="00E555E8">
        <w:rPr>
          <w:rFonts w:ascii="Times New Roman" w:hAnsi="Times New Roman" w:cs="Times New Roman"/>
          <w:b/>
          <w:bCs/>
          <w:sz w:val="32"/>
          <w:szCs w:val="32"/>
          <w:vertAlign w:val="superscript"/>
          <w:lang w:bidi="ar-EG"/>
        </w:rPr>
        <w:t>Faculty</w:t>
      </w:r>
      <w:r w:rsidR="00E555E8" w:rsidRPr="00E555E8">
        <w:rPr>
          <w:rFonts w:ascii="Times New Roman" w:hAnsi="Times New Roman" w:cs="Times New Roman"/>
          <w:b/>
          <w:bCs/>
          <w:sz w:val="32"/>
          <w:szCs w:val="32"/>
          <w:vertAlign w:val="superscript"/>
          <w:lang w:bidi="ar-EG"/>
        </w:rPr>
        <w:t xml:space="preserve"> of Science, </w:t>
      </w:r>
      <w:proofErr w:type="spellStart"/>
      <w:r w:rsidR="00E555E8" w:rsidRPr="00E555E8">
        <w:rPr>
          <w:rFonts w:ascii="Times New Roman" w:hAnsi="Times New Roman" w:cs="Times New Roman"/>
          <w:b/>
          <w:bCs/>
          <w:sz w:val="32"/>
          <w:szCs w:val="32"/>
          <w:vertAlign w:val="superscript"/>
          <w:lang w:bidi="ar-EG"/>
        </w:rPr>
        <w:t>Benha</w:t>
      </w:r>
      <w:proofErr w:type="spellEnd"/>
      <w:r w:rsidR="00E555E8" w:rsidRPr="00E555E8">
        <w:rPr>
          <w:rFonts w:ascii="Times New Roman" w:hAnsi="Times New Roman" w:cs="Times New Roman"/>
          <w:b/>
          <w:bCs/>
          <w:sz w:val="32"/>
          <w:szCs w:val="32"/>
          <w:vertAlign w:val="superscript"/>
          <w:lang w:bidi="ar-EG"/>
        </w:rPr>
        <w:t xml:space="preserve"> University, Cairo, </w:t>
      </w:r>
      <w:r w:rsidR="00E555E8">
        <w:rPr>
          <w:rFonts w:ascii="Times New Roman" w:hAnsi="Times New Roman" w:cs="Times New Roman"/>
          <w:b/>
          <w:bCs/>
          <w:sz w:val="32"/>
          <w:szCs w:val="32"/>
          <w:vertAlign w:val="superscript"/>
          <w:lang w:bidi="ar-EG"/>
        </w:rPr>
        <w:t>Egypt</w:t>
      </w:r>
      <w:r w:rsidR="00E555E8" w:rsidRPr="00E555E8">
        <w:rPr>
          <w:rFonts w:ascii="Times New Roman" w:hAnsi="Times New Roman" w:cs="Times New Roman"/>
          <w:b/>
          <w:bCs/>
          <w:sz w:val="32"/>
          <w:szCs w:val="32"/>
          <w:vertAlign w:val="superscript"/>
          <w:lang w:bidi="ar-EG"/>
        </w:rPr>
        <w:t>.</w:t>
      </w:r>
    </w:p>
    <w:p w14:paraId="4E483C7A" w14:textId="77777777" w:rsidR="00061C4D" w:rsidRDefault="00061C4D" w:rsidP="00061C4D">
      <w:pPr>
        <w:jc w:val="right"/>
        <w:rPr>
          <w:rFonts w:asciiTheme="majorBidi" w:hAnsiTheme="majorBidi" w:cstheme="majorBidi"/>
          <w:b/>
          <w:bCs/>
          <w:sz w:val="28"/>
          <w:szCs w:val="28"/>
          <w:lang w:bidi="ar-EG"/>
        </w:rPr>
      </w:pPr>
    </w:p>
    <w:p w14:paraId="36EA10D4" w14:textId="77777777" w:rsidR="00061C4D" w:rsidRPr="004D7BF1" w:rsidRDefault="00061C4D" w:rsidP="00061C4D">
      <w:pPr>
        <w:jc w:val="right"/>
        <w:rPr>
          <w:rFonts w:asciiTheme="majorBidi" w:hAnsiTheme="majorBidi" w:cstheme="majorBidi"/>
          <w:b/>
          <w:bCs/>
          <w:sz w:val="28"/>
          <w:szCs w:val="28"/>
          <w:rtl/>
          <w:lang w:bidi="ar-EG"/>
        </w:rPr>
      </w:pPr>
      <w:r w:rsidRPr="004D7BF1">
        <w:rPr>
          <w:rFonts w:asciiTheme="majorBidi" w:hAnsiTheme="majorBidi" w:cstheme="majorBidi"/>
          <w:b/>
          <w:bCs/>
          <w:sz w:val="28"/>
          <w:szCs w:val="28"/>
          <w:lang w:bidi="ar-EG"/>
        </w:rPr>
        <w:t>Abstract</w:t>
      </w:r>
    </w:p>
    <w:p w14:paraId="0B7BC2DB" w14:textId="77777777" w:rsidR="00A57401" w:rsidRDefault="00061C4D" w:rsidP="00A57401">
      <w:pPr>
        <w:spacing w:line="360" w:lineRule="auto"/>
        <w:jc w:val="right"/>
        <w:rPr>
          <w:rFonts w:ascii="Times New Roman" w:hAnsi="Times New Roman" w:cs="Times New Roman"/>
          <w:color w:val="222222"/>
          <w:sz w:val="28"/>
          <w:szCs w:val="28"/>
          <w:shd w:val="clear" w:color="auto" w:fill="FFFFFF"/>
        </w:rPr>
      </w:pPr>
      <w:proofErr w:type="spellStart"/>
      <w:r w:rsidRPr="004D7BF1">
        <w:rPr>
          <w:rFonts w:ascii="Times New Roman" w:hAnsi="Times New Roman" w:cs="Times New Roman"/>
          <w:color w:val="222222"/>
          <w:sz w:val="28"/>
          <w:szCs w:val="28"/>
          <w:shd w:val="clear" w:color="auto" w:fill="FFFFFF"/>
        </w:rPr>
        <w:t>Transcriptomic</w:t>
      </w:r>
      <w:proofErr w:type="spellEnd"/>
      <w:r w:rsidRPr="004D7BF1">
        <w:rPr>
          <w:rFonts w:ascii="Times New Roman" w:hAnsi="Times New Roman" w:cs="Times New Roman"/>
          <w:color w:val="222222"/>
          <w:sz w:val="28"/>
          <w:szCs w:val="28"/>
          <w:shd w:val="clear" w:color="auto" w:fill="FFFFFF"/>
        </w:rPr>
        <w:t xml:space="preserve"> changes in plants during salinity stress give insights into the mechanisms with which plants stabilize their metabolic processes in order to cope with the salinity condition. Soil salinity is a major abiotic stress that limits plant growth and agricultural productivity. As pepper is a salt-sensitive vegetable crop, maintaining high K+/Na+ ratios in the tissues is important in achieving salt tolerance. We compared the </w:t>
      </w:r>
      <w:proofErr w:type="spellStart"/>
      <w:r w:rsidRPr="004D7BF1">
        <w:rPr>
          <w:rFonts w:ascii="Times New Roman" w:hAnsi="Times New Roman" w:cs="Times New Roman"/>
          <w:color w:val="222222"/>
          <w:sz w:val="28"/>
          <w:szCs w:val="28"/>
          <w:shd w:val="clear" w:color="auto" w:fill="FFFFFF"/>
        </w:rPr>
        <w:t>transcriptomes</w:t>
      </w:r>
      <w:proofErr w:type="spellEnd"/>
      <w:r w:rsidRPr="004D7BF1">
        <w:rPr>
          <w:rFonts w:ascii="Times New Roman" w:hAnsi="Times New Roman" w:cs="Times New Roman"/>
          <w:color w:val="222222"/>
          <w:sz w:val="28"/>
          <w:szCs w:val="28"/>
          <w:shd w:val="clear" w:color="auto" w:fill="FFFFFF"/>
        </w:rPr>
        <w:t xml:space="preserve"> of </w:t>
      </w:r>
      <w:proofErr w:type="spellStart"/>
      <w:r w:rsidRPr="00A57401">
        <w:rPr>
          <w:rFonts w:ascii="Times New Roman" w:hAnsi="Times New Roman" w:cs="Times New Roman"/>
          <w:i/>
          <w:iCs/>
          <w:color w:val="222222"/>
          <w:sz w:val="28"/>
          <w:szCs w:val="28"/>
          <w:shd w:val="clear" w:color="auto" w:fill="FFFFFF"/>
        </w:rPr>
        <w:t>C.annuum</w:t>
      </w:r>
      <w:proofErr w:type="spellEnd"/>
      <w:r w:rsidRPr="00A57401">
        <w:rPr>
          <w:rFonts w:ascii="Times New Roman" w:hAnsi="Times New Roman" w:cs="Times New Roman"/>
          <w:i/>
          <w:iCs/>
          <w:color w:val="222222"/>
          <w:sz w:val="28"/>
          <w:szCs w:val="28"/>
          <w:shd w:val="clear" w:color="auto" w:fill="FFFFFF"/>
        </w:rPr>
        <w:t> </w:t>
      </w:r>
      <w:r w:rsidRPr="004D7BF1">
        <w:rPr>
          <w:rFonts w:ascii="Times New Roman" w:hAnsi="Times New Roman" w:cs="Times New Roman"/>
          <w:color w:val="222222"/>
          <w:sz w:val="28"/>
          <w:szCs w:val="28"/>
          <w:shd w:val="clear" w:color="auto" w:fill="FFFFFF"/>
        </w:rPr>
        <w:t xml:space="preserve">under salt stress vs. control to identify candidate genes and pathways involved in salt response. </w:t>
      </w:r>
      <w:r w:rsidR="00A57401" w:rsidRPr="00A57401">
        <w:rPr>
          <w:rFonts w:ascii="Times New Roman" w:hAnsi="Times New Roman" w:cs="Times New Roman"/>
          <w:color w:val="222222"/>
          <w:sz w:val="28"/>
          <w:szCs w:val="28"/>
          <w:shd w:val="clear" w:color="auto" w:fill="FFFFFF"/>
        </w:rPr>
        <w:t xml:space="preserve">Total of 70,845 genes were map by the RNA sequencing data. In which 49,077 were found to be exhibit non-significant differential expression in the roots. 4,621 genes were up regulated; 8,821genes were down regulated, while the retained genes (8,327) were found natural. </w:t>
      </w:r>
      <w:r w:rsidRPr="004D7BF1">
        <w:rPr>
          <w:rFonts w:ascii="Times New Roman" w:hAnsi="Times New Roman" w:cs="Times New Roman"/>
          <w:color w:val="222222"/>
          <w:sz w:val="28"/>
          <w:szCs w:val="28"/>
          <w:shd w:val="clear" w:color="auto" w:fill="FFFFFF"/>
        </w:rPr>
        <w:t xml:space="preserve"> The majority of the proteins have functions related to Functional and Metabolism Proteins (</w:t>
      </w:r>
      <w:r w:rsidRPr="00061C4D">
        <w:rPr>
          <w:rFonts w:ascii="Times New Roman" w:hAnsi="Times New Roman" w:cs="Times New Roman"/>
          <w:color w:val="222222"/>
          <w:sz w:val="28"/>
          <w:szCs w:val="28"/>
          <w:shd w:val="clear" w:color="auto" w:fill="FFFFFF"/>
        </w:rPr>
        <w:t>mitochondrial import receptor subunit TOM5 homolog (TOM5) and E3 ubiquitin-protein ligase PUB23-like (E3PUBL)</w:t>
      </w:r>
      <w:r w:rsidRPr="004D7BF1">
        <w:rPr>
          <w:rFonts w:ascii="Times New Roman" w:hAnsi="Times New Roman" w:cs="Times New Roman"/>
          <w:color w:val="222222"/>
          <w:sz w:val="28"/>
          <w:szCs w:val="28"/>
          <w:shd w:val="clear" w:color="auto" w:fill="FFFFFF"/>
        </w:rPr>
        <w:t>, Oxidative Stress Response/ROS Signaling(</w:t>
      </w:r>
      <w:r w:rsidRPr="00061C4D">
        <w:rPr>
          <w:rFonts w:ascii="Times New Roman" w:hAnsi="Times New Roman" w:cs="Times New Roman"/>
          <w:color w:val="222222"/>
          <w:sz w:val="28"/>
          <w:szCs w:val="28"/>
          <w:shd w:val="clear" w:color="auto" w:fill="FFFFFF"/>
        </w:rPr>
        <w:t>(PCO1, pmsrB5, pd2, and NHLp6)</w:t>
      </w:r>
      <w:r w:rsidRPr="004D7BF1">
        <w:rPr>
          <w:rFonts w:ascii="Times New Roman" w:hAnsi="Times New Roman" w:cs="Times New Roman"/>
          <w:color w:val="222222"/>
          <w:sz w:val="28"/>
          <w:szCs w:val="28"/>
          <w:shd w:val="clear" w:color="auto" w:fill="FFFFFF"/>
        </w:rPr>
        <w:t>, Hormone signaling and transport</w:t>
      </w:r>
      <w:r w:rsidRPr="00061C4D">
        <w:rPr>
          <w:rFonts w:ascii="Times New Roman" w:hAnsi="Times New Roman" w:cs="Times New Roman"/>
          <w:color w:val="222222"/>
          <w:sz w:val="28"/>
          <w:szCs w:val="28"/>
          <w:shd w:val="clear" w:color="auto" w:fill="FFFFFF"/>
        </w:rPr>
        <w:t>(PINL3 isoform 1,2), ENOD93)</w:t>
      </w:r>
      <w:r w:rsidRPr="004D7BF1">
        <w:rPr>
          <w:rFonts w:ascii="Times New Roman" w:hAnsi="Times New Roman" w:cs="Times New Roman"/>
          <w:color w:val="222222"/>
          <w:sz w:val="28"/>
          <w:szCs w:val="28"/>
          <w:shd w:val="clear" w:color="auto" w:fill="FFFFFF"/>
        </w:rPr>
        <w:t>, Cell Wall and Cytoskeleton Metabolism((</w:t>
      </w:r>
      <w:r w:rsidRPr="00061C4D">
        <w:rPr>
          <w:rFonts w:ascii="Times New Roman" w:hAnsi="Times New Roman" w:cs="Times New Roman"/>
          <w:color w:val="222222"/>
          <w:sz w:val="28"/>
          <w:szCs w:val="28"/>
          <w:shd w:val="clear" w:color="auto" w:fill="FFFFFF"/>
        </w:rPr>
        <w:t xml:space="preserve">Glycine-rich proteins (GRPs) and </w:t>
      </w:r>
      <w:proofErr w:type="spellStart"/>
      <w:r w:rsidRPr="00061C4D">
        <w:rPr>
          <w:rFonts w:ascii="Times New Roman" w:hAnsi="Times New Roman" w:cs="Times New Roman"/>
          <w:color w:val="222222"/>
          <w:sz w:val="28"/>
          <w:szCs w:val="28"/>
          <w:shd w:val="clear" w:color="auto" w:fill="FFFFFF"/>
        </w:rPr>
        <w:t>Pectinesterase</w:t>
      </w:r>
      <w:proofErr w:type="spellEnd"/>
      <w:r w:rsidRPr="00061C4D">
        <w:rPr>
          <w:rFonts w:ascii="Times New Roman" w:hAnsi="Times New Roman" w:cs="Times New Roman"/>
          <w:color w:val="222222"/>
          <w:sz w:val="28"/>
          <w:szCs w:val="28"/>
          <w:shd w:val="clear" w:color="auto" w:fill="FFFFFF"/>
        </w:rPr>
        <w:t xml:space="preserve"> (pest)</w:t>
      </w:r>
      <w:r w:rsidRPr="004D7BF1">
        <w:rPr>
          <w:rFonts w:ascii="Times New Roman" w:hAnsi="Times New Roman" w:cs="Times New Roman"/>
          <w:color w:val="222222"/>
          <w:sz w:val="28"/>
          <w:szCs w:val="28"/>
          <w:shd w:val="clear" w:color="auto" w:fill="FFFFFF"/>
        </w:rPr>
        <w:t>), in addition to stress and defense(</w:t>
      </w:r>
      <w:r w:rsidRPr="00061C4D">
        <w:rPr>
          <w:rFonts w:ascii="Times New Roman" w:hAnsi="Times New Roman" w:cs="Times New Roman"/>
          <w:color w:val="222222"/>
          <w:sz w:val="28"/>
          <w:szCs w:val="28"/>
          <w:shd w:val="clear" w:color="auto" w:fill="FFFFFF"/>
        </w:rPr>
        <w:t xml:space="preserve">(Protein SAR DEFICIENT 4 (SARD-4) and acanthoscurrin-2).   </w:t>
      </w:r>
      <w:proofErr w:type="spellStart"/>
      <w:r w:rsidRPr="00061C4D">
        <w:rPr>
          <w:rFonts w:ascii="Times New Roman" w:hAnsi="Times New Roman" w:cs="Times New Roman"/>
          <w:color w:val="222222"/>
          <w:sz w:val="28"/>
          <w:szCs w:val="28"/>
          <w:shd w:val="clear" w:color="auto" w:fill="FFFFFF"/>
        </w:rPr>
        <w:t>qRT</w:t>
      </w:r>
      <w:proofErr w:type="spellEnd"/>
      <w:r w:rsidRPr="00061C4D">
        <w:rPr>
          <w:rFonts w:ascii="Times New Roman" w:hAnsi="Times New Roman" w:cs="Times New Roman"/>
          <w:color w:val="222222"/>
          <w:sz w:val="28"/>
          <w:szCs w:val="28"/>
          <w:shd w:val="clear" w:color="auto" w:fill="FFFFFF"/>
        </w:rPr>
        <w:t xml:space="preserve">-PCR was used to study the gene expression levels of the above-mentioned proteins. The comparative protein profiles of roots and leaves under salinity </w:t>
      </w:r>
      <w:proofErr w:type="spellStart"/>
      <w:r w:rsidRPr="00061C4D">
        <w:rPr>
          <w:rFonts w:ascii="Times New Roman" w:hAnsi="Times New Roman" w:cs="Times New Roman"/>
          <w:color w:val="222222"/>
          <w:sz w:val="28"/>
          <w:szCs w:val="28"/>
          <w:shd w:val="clear" w:color="auto" w:fill="FFFFFF"/>
        </w:rPr>
        <w:t>vs</w:t>
      </w:r>
      <w:proofErr w:type="spellEnd"/>
      <w:r w:rsidRPr="00061C4D">
        <w:rPr>
          <w:rFonts w:ascii="Times New Roman" w:hAnsi="Times New Roman" w:cs="Times New Roman"/>
          <w:color w:val="222222"/>
          <w:sz w:val="28"/>
          <w:szCs w:val="28"/>
          <w:shd w:val="clear" w:color="auto" w:fill="FFFFFF"/>
        </w:rPr>
        <w:t xml:space="preserve"> control improves the understanding of the </w:t>
      </w:r>
      <w:r w:rsidRPr="00061C4D">
        <w:rPr>
          <w:rFonts w:ascii="Times New Roman" w:hAnsi="Times New Roman" w:cs="Times New Roman"/>
          <w:color w:val="222222"/>
          <w:sz w:val="28"/>
          <w:szCs w:val="28"/>
          <w:shd w:val="clear" w:color="auto" w:fill="FFFFFF"/>
        </w:rPr>
        <w:lastRenderedPageBreak/>
        <w:t>molecular mechanisms involved in the tolerance of plants to salt stress. This work provides a good basis for further functional elucidation of these DEGs using genetic approaches as well as candidate genes for genetic engineering to improve crop salt tolerance.</w:t>
      </w:r>
    </w:p>
    <w:p w14:paraId="095D2B67" w14:textId="77777777" w:rsidR="004D3B7D" w:rsidRDefault="00A57401" w:rsidP="00D9103A">
      <w:pPr>
        <w:spacing w:after="0" w:line="360" w:lineRule="auto"/>
        <w:ind w:right="-90"/>
        <w:jc w:val="right"/>
        <w:rPr>
          <w:rFonts w:ascii="Times New Roman" w:hAnsi="Times New Roman" w:cs="Times New Roman"/>
          <w:color w:val="222222"/>
          <w:sz w:val="28"/>
          <w:szCs w:val="28"/>
          <w:shd w:val="clear" w:color="auto" w:fill="FFFFFF"/>
        </w:rPr>
      </w:pPr>
      <w:r w:rsidRPr="00DE5ACE">
        <w:rPr>
          <w:rFonts w:ascii="Times New Roman" w:hAnsi="Times New Roman" w:cs="Times New Roman"/>
          <w:b/>
          <w:bCs/>
          <w:color w:val="282828"/>
          <w:sz w:val="28"/>
          <w:szCs w:val="28"/>
        </w:rPr>
        <w:t>Keywords</w:t>
      </w:r>
      <w:r>
        <w:rPr>
          <w:rFonts w:ascii="Times New Roman" w:hAnsi="Times New Roman" w:cs="Times New Roman"/>
          <w:color w:val="282828"/>
          <w:sz w:val="28"/>
          <w:szCs w:val="28"/>
        </w:rPr>
        <w:t>:</w:t>
      </w:r>
      <w:r w:rsidR="004D3B7D" w:rsidRPr="004D3B7D">
        <w:rPr>
          <w:rFonts w:ascii="Times New Roman" w:hAnsi="Times New Roman" w:cs="Times New Roman"/>
          <w:b/>
          <w:bCs/>
          <w:i/>
          <w:iCs/>
          <w:sz w:val="28"/>
          <w:szCs w:val="28"/>
        </w:rPr>
        <w:t xml:space="preserve"> </w:t>
      </w:r>
      <w:r w:rsidR="004D3B7D" w:rsidRPr="004D3B7D">
        <w:rPr>
          <w:rFonts w:ascii="Times New Roman" w:hAnsi="Times New Roman" w:cs="Times New Roman"/>
          <w:i/>
          <w:iCs/>
          <w:color w:val="222222"/>
          <w:sz w:val="28"/>
          <w:szCs w:val="28"/>
          <w:shd w:val="clear" w:color="auto" w:fill="FFFFFF"/>
        </w:rPr>
        <w:t xml:space="preserve">Capsicum </w:t>
      </w:r>
      <w:proofErr w:type="spellStart"/>
      <w:r w:rsidR="004D3B7D" w:rsidRPr="004D3B7D">
        <w:rPr>
          <w:rFonts w:ascii="Times New Roman" w:hAnsi="Times New Roman" w:cs="Times New Roman"/>
          <w:i/>
          <w:iCs/>
          <w:color w:val="222222"/>
          <w:sz w:val="28"/>
          <w:szCs w:val="28"/>
          <w:shd w:val="clear" w:color="auto" w:fill="FFFFFF"/>
        </w:rPr>
        <w:t>annuum</w:t>
      </w:r>
      <w:proofErr w:type="spellEnd"/>
      <w:r w:rsidR="004D3B7D" w:rsidRPr="004D3B7D">
        <w:rPr>
          <w:rFonts w:ascii="Times New Roman" w:hAnsi="Times New Roman" w:cs="Times New Roman"/>
          <w:color w:val="222222"/>
          <w:sz w:val="28"/>
          <w:szCs w:val="28"/>
          <w:shd w:val="clear" w:color="auto" w:fill="FFFFFF"/>
        </w:rPr>
        <w:t>, differentially expressed genes, salt stress, RNA sequencing.</w:t>
      </w:r>
    </w:p>
    <w:p w14:paraId="16FBFD3E" w14:textId="77777777" w:rsidR="00195195" w:rsidRPr="00052740" w:rsidRDefault="00195195" w:rsidP="006719A5">
      <w:pPr>
        <w:spacing w:after="0" w:line="360" w:lineRule="auto"/>
        <w:ind w:right="-90"/>
        <w:jc w:val="center"/>
        <w:rPr>
          <w:rFonts w:ascii="Times New Roman" w:hAnsi="Times New Roman" w:cs="Times New Roman"/>
          <w:b/>
          <w:bCs/>
          <w:lang w:bidi="ar-EG"/>
        </w:rPr>
      </w:pPr>
    </w:p>
    <w:p w14:paraId="64090719" w14:textId="3106F071" w:rsidR="00B1283B" w:rsidRPr="00052740" w:rsidRDefault="00D13BC0" w:rsidP="006719A5">
      <w:pPr>
        <w:spacing w:after="0" w:line="360" w:lineRule="auto"/>
        <w:ind w:right="-90"/>
        <w:jc w:val="right"/>
        <w:rPr>
          <w:rFonts w:ascii="Times New Roman" w:hAnsi="Times New Roman" w:cs="Times New Roman"/>
          <w:b/>
          <w:bCs/>
          <w:sz w:val="28"/>
          <w:szCs w:val="28"/>
          <w:rtl/>
        </w:rPr>
      </w:pPr>
      <w:r w:rsidRPr="00BC1E58">
        <w:rPr>
          <w:rFonts w:ascii="Times New Roman" w:hAnsi="Times New Roman" w:cs="Times New Roman"/>
          <w:b/>
          <w:bCs/>
          <w:sz w:val="28"/>
          <w:szCs w:val="28"/>
        </w:rPr>
        <w:t xml:space="preserve">1. </w:t>
      </w:r>
      <w:r w:rsidR="001C6E8F" w:rsidRPr="00BC1E58">
        <w:rPr>
          <w:rFonts w:ascii="Times New Roman" w:hAnsi="Times New Roman" w:cs="Times New Roman"/>
          <w:b/>
          <w:bCs/>
          <w:sz w:val="28"/>
          <w:szCs w:val="28"/>
        </w:rPr>
        <w:t>Introduction</w:t>
      </w:r>
    </w:p>
    <w:p w14:paraId="0387848F" w14:textId="61942654" w:rsidR="00490678" w:rsidRPr="00BC1E58" w:rsidRDefault="001C6E8F" w:rsidP="004D3B7D">
      <w:pPr>
        <w:bidi w:val="0"/>
        <w:spacing w:after="0" w:line="360" w:lineRule="auto"/>
        <w:ind w:right="-90" w:firstLine="851"/>
        <w:jc w:val="both"/>
        <w:rPr>
          <w:rFonts w:ascii="Times New Roman" w:hAnsi="Times New Roman" w:cs="Times New Roman"/>
          <w:sz w:val="28"/>
          <w:szCs w:val="28"/>
        </w:rPr>
      </w:pPr>
      <w:r w:rsidRPr="00BC1E58">
        <w:rPr>
          <w:rFonts w:ascii="Times New Roman" w:hAnsi="Times New Roman" w:cs="Times New Roman"/>
          <w:color w:val="222222"/>
          <w:sz w:val="28"/>
          <w:szCs w:val="28"/>
          <w:shd w:val="clear" w:color="auto" w:fill="FFFFFF"/>
        </w:rPr>
        <w:t>Pepper (</w:t>
      </w:r>
      <w:r w:rsidRPr="00BC1E58">
        <w:rPr>
          <w:rFonts w:ascii="Times New Roman" w:hAnsi="Times New Roman" w:cs="Times New Roman"/>
          <w:i/>
          <w:iCs/>
          <w:color w:val="222222"/>
          <w:sz w:val="28"/>
          <w:szCs w:val="28"/>
          <w:shd w:val="clear" w:color="auto" w:fill="FFFFFF"/>
        </w:rPr>
        <w:t xml:space="preserve">Capsicum </w:t>
      </w:r>
      <w:proofErr w:type="spellStart"/>
      <w:r w:rsidRPr="00BC1E58">
        <w:rPr>
          <w:rFonts w:ascii="Times New Roman" w:hAnsi="Times New Roman" w:cs="Times New Roman"/>
          <w:i/>
          <w:iCs/>
          <w:color w:val="222222"/>
          <w:sz w:val="28"/>
          <w:szCs w:val="28"/>
          <w:shd w:val="clear" w:color="auto" w:fill="FFFFFF"/>
        </w:rPr>
        <w:t>annuum</w:t>
      </w:r>
      <w:proofErr w:type="spellEnd"/>
      <w:r w:rsidRPr="00BC1E58">
        <w:rPr>
          <w:rFonts w:ascii="Times New Roman" w:hAnsi="Times New Roman" w:cs="Times New Roman"/>
          <w:color w:val="222222"/>
          <w:sz w:val="28"/>
          <w:szCs w:val="28"/>
          <w:shd w:val="clear" w:color="auto" w:fill="FFFFFF"/>
        </w:rPr>
        <w:t xml:space="preserve"> L.) is an economically important vegetable and spice plant of the </w:t>
      </w:r>
      <w:proofErr w:type="spellStart"/>
      <w:r w:rsidRPr="00BC1E58">
        <w:rPr>
          <w:rFonts w:ascii="Times New Roman" w:hAnsi="Times New Roman" w:cs="Times New Roman"/>
          <w:color w:val="222222"/>
          <w:sz w:val="28"/>
          <w:szCs w:val="28"/>
          <w:shd w:val="clear" w:color="auto" w:fill="FFFFFF"/>
        </w:rPr>
        <w:t>Solanaceae</w:t>
      </w:r>
      <w:proofErr w:type="spellEnd"/>
      <w:r w:rsidRPr="00BC1E58">
        <w:rPr>
          <w:rFonts w:ascii="Times New Roman" w:hAnsi="Times New Roman" w:cs="Times New Roman"/>
          <w:color w:val="222222"/>
          <w:sz w:val="28"/>
          <w:szCs w:val="28"/>
          <w:shd w:val="clear" w:color="auto" w:fill="FFFFFF"/>
        </w:rPr>
        <w:t xml:space="preserve"> family, is a rich source of vitamins, nutrients, and capsaicin, and is widely cultivated throughout the world (Lee </w:t>
      </w:r>
      <w:r w:rsidRPr="00BC1E58">
        <w:rPr>
          <w:rFonts w:ascii="Times New Roman" w:hAnsi="Times New Roman" w:cs="Times New Roman"/>
          <w:i/>
          <w:iCs/>
          <w:color w:val="222222"/>
          <w:sz w:val="28"/>
          <w:szCs w:val="28"/>
          <w:shd w:val="clear" w:color="auto" w:fill="FFFFFF"/>
        </w:rPr>
        <w:t>et al</w:t>
      </w:r>
      <w:r w:rsidRPr="00BC1E58">
        <w:rPr>
          <w:rFonts w:ascii="Times New Roman" w:hAnsi="Times New Roman" w:cs="Times New Roman"/>
          <w:color w:val="222222"/>
          <w:sz w:val="28"/>
          <w:szCs w:val="28"/>
          <w:shd w:val="clear" w:color="auto" w:fill="FFFFFF"/>
        </w:rPr>
        <w:t>.</w:t>
      </w:r>
      <w:r w:rsidR="00DC5A5F">
        <w:rPr>
          <w:rFonts w:ascii="Times New Roman" w:hAnsi="Times New Roman" w:cs="Times New Roman"/>
          <w:color w:val="222222"/>
          <w:sz w:val="28"/>
          <w:szCs w:val="28"/>
          <w:shd w:val="clear" w:color="auto" w:fill="FFFFFF"/>
        </w:rPr>
        <w:t>,</w:t>
      </w:r>
      <w:r w:rsidRPr="00BC1E58">
        <w:rPr>
          <w:rFonts w:ascii="Times New Roman" w:hAnsi="Times New Roman" w:cs="Times New Roman"/>
          <w:color w:val="222222"/>
          <w:sz w:val="28"/>
          <w:szCs w:val="28"/>
          <w:shd w:val="clear" w:color="auto" w:fill="FFFFFF"/>
        </w:rPr>
        <w:t> </w:t>
      </w:r>
      <w:hyperlink r:id="rId9" w:anchor="ref-CR34" w:tooltip="Lee YH, Kim HS, Kim JY, Jung M, Park YS, Lee JS, Choi SH, Her NH, Lee JH, Hyung NI, Lee CH, Yang SG, Harn CH (2004) A new selection method for pepper transformation: callus-mediated shoot formation. Plant Cell Rep 23:50–58.                    https://doi.org/1" w:history="1">
        <w:r w:rsidRPr="00BC1E58">
          <w:rPr>
            <w:rStyle w:val="Hyperlink"/>
            <w:rFonts w:ascii="Times New Roman" w:hAnsi="Times New Roman" w:cs="Times New Roman"/>
            <w:color w:val="auto"/>
            <w:sz w:val="28"/>
            <w:szCs w:val="28"/>
            <w:u w:val="none"/>
            <w:shd w:val="clear" w:color="auto" w:fill="FFFFFF"/>
          </w:rPr>
          <w:t>2004</w:t>
        </w:r>
      </w:hyperlink>
      <w:r w:rsidRPr="00BC1E58">
        <w:rPr>
          <w:rFonts w:ascii="Times New Roman" w:hAnsi="Times New Roman" w:cs="Times New Roman"/>
          <w:sz w:val="28"/>
          <w:szCs w:val="28"/>
          <w:shd w:val="clear" w:color="auto" w:fill="FFFFFF"/>
        </w:rPr>
        <w:t xml:space="preserve">; </w:t>
      </w:r>
      <w:proofErr w:type="spellStart"/>
      <w:r w:rsidRPr="00BC1E58">
        <w:rPr>
          <w:rFonts w:ascii="Times New Roman" w:hAnsi="Times New Roman" w:cs="Times New Roman"/>
          <w:sz w:val="28"/>
          <w:szCs w:val="28"/>
          <w:shd w:val="clear" w:color="auto" w:fill="FFFFFF"/>
        </w:rPr>
        <w:t>Moscone</w:t>
      </w:r>
      <w:proofErr w:type="spellEnd"/>
      <w:r w:rsidRPr="00BC1E58">
        <w:rPr>
          <w:rFonts w:ascii="Times New Roman" w:hAnsi="Times New Roman" w:cs="Times New Roman"/>
          <w:sz w:val="28"/>
          <w:szCs w:val="28"/>
          <w:shd w:val="clear" w:color="auto" w:fill="FFFFFF"/>
        </w:rPr>
        <w:t xml:space="preserve"> </w:t>
      </w:r>
      <w:r w:rsidRPr="00BC1E58">
        <w:rPr>
          <w:rFonts w:ascii="Times New Roman" w:hAnsi="Times New Roman" w:cs="Times New Roman"/>
          <w:i/>
          <w:iCs/>
          <w:sz w:val="28"/>
          <w:szCs w:val="28"/>
          <w:shd w:val="clear" w:color="auto" w:fill="FFFFFF"/>
        </w:rPr>
        <w:t>et al</w:t>
      </w:r>
      <w:r w:rsidRPr="00BC1E58">
        <w:rPr>
          <w:rFonts w:ascii="Times New Roman" w:hAnsi="Times New Roman" w:cs="Times New Roman"/>
          <w:sz w:val="28"/>
          <w:szCs w:val="28"/>
          <w:shd w:val="clear" w:color="auto" w:fill="FFFFFF"/>
        </w:rPr>
        <w:t>.</w:t>
      </w:r>
      <w:r w:rsidR="00DC5A5F">
        <w:rPr>
          <w:rFonts w:ascii="Times New Roman" w:hAnsi="Times New Roman" w:cs="Times New Roman"/>
          <w:sz w:val="28"/>
          <w:szCs w:val="28"/>
          <w:shd w:val="clear" w:color="auto" w:fill="FFFFFF"/>
        </w:rPr>
        <w:t>,</w:t>
      </w:r>
      <w:r w:rsidRPr="00BC1E58">
        <w:rPr>
          <w:rFonts w:ascii="Times New Roman" w:hAnsi="Times New Roman" w:cs="Times New Roman"/>
          <w:sz w:val="28"/>
          <w:szCs w:val="28"/>
          <w:shd w:val="clear" w:color="auto" w:fill="FFFFFF"/>
        </w:rPr>
        <w:t> </w:t>
      </w:r>
      <w:hyperlink r:id="rId10" w:anchor="ref-CR52" w:tooltip="Moscone EA, Scaldaferro MA, Grabiele M, Cecchini NM, Sánchez García Y, Jarret R, Daviña JR, Ducasse DA, Barboza GE, Ehrendorfer F (2007) The evolution of chili peppers (Capsicum Solanaceae): a cytogenetic perspectives, 745 edn. International Society for Hortic" w:history="1">
        <w:r w:rsidRPr="00BC1E58">
          <w:rPr>
            <w:rStyle w:val="Hyperlink"/>
            <w:rFonts w:ascii="Times New Roman" w:hAnsi="Times New Roman" w:cs="Times New Roman"/>
            <w:color w:val="auto"/>
            <w:sz w:val="28"/>
            <w:szCs w:val="28"/>
            <w:u w:val="none"/>
            <w:shd w:val="clear" w:color="auto" w:fill="FFFFFF"/>
          </w:rPr>
          <w:t>200</w:t>
        </w:r>
        <w:r w:rsidR="004D3B7D">
          <w:rPr>
            <w:rStyle w:val="Hyperlink"/>
            <w:rFonts w:ascii="Times New Roman" w:hAnsi="Times New Roman" w:cs="Times New Roman"/>
            <w:color w:val="auto"/>
            <w:sz w:val="28"/>
            <w:szCs w:val="28"/>
            <w:u w:val="none"/>
            <w:shd w:val="clear" w:color="auto" w:fill="FFFFFF"/>
          </w:rPr>
          <w:t>7</w:t>
        </w:r>
      </w:hyperlink>
      <w:r w:rsidRPr="00BC1E58">
        <w:rPr>
          <w:rFonts w:ascii="Times New Roman" w:hAnsi="Times New Roman" w:cs="Times New Roman"/>
          <w:sz w:val="28"/>
          <w:szCs w:val="28"/>
          <w:shd w:val="clear" w:color="auto" w:fill="FFFFFF"/>
        </w:rPr>
        <w:t>).</w:t>
      </w:r>
      <w:r w:rsidR="00697E33" w:rsidRPr="00BC1E58">
        <w:rPr>
          <w:rFonts w:ascii="Times New Roman" w:hAnsi="Times New Roman" w:cs="Times New Roman"/>
          <w:color w:val="222222"/>
          <w:sz w:val="28"/>
          <w:szCs w:val="28"/>
          <w:shd w:val="clear" w:color="auto" w:fill="FFFFFF"/>
        </w:rPr>
        <w:t xml:space="preserve"> In addition to promoting the growth of pepper, supplementary potassium can enhance the dry matter and chlorophyll concentrations under high salt treatments (</w:t>
      </w:r>
      <w:proofErr w:type="spellStart"/>
      <w:r w:rsidR="00697E33" w:rsidRPr="00BC1E58">
        <w:rPr>
          <w:rFonts w:ascii="Times New Roman" w:hAnsi="Times New Roman" w:cs="Times New Roman"/>
          <w:color w:val="222222"/>
          <w:sz w:val="28"/>
          <w:szCs w:val="28"/>
          <w:shd w:val="clear" w:color="auto" w:fill="FFFFFF"/>
        </w:rPr>
        <w:t>Wamser</w:t>
      </w:r>
      <w:proofErr w:type="spellEnd"/>
      <w:r w:rsidR="00697E33" w:rsidRPr="00BC1E58">
        <w:rPr>
          <w:rFonts w:ascii="Times New Roman" w:hAnsi="Times New Roman" w:cs="Times New Roman"/>
          <w:color w:val="222222"/>
          <w:sz w:val="28"/>
          <w:szCs w:val="28"/>
          <w:shd w:val="clear" w:color="auto" w:fill="FFFFFF"/>
        </w:rPr>
        <w:t xml:space="preserve"> </w:t>
      </w:r>
      <w:r w:rsidR="00697E33" w:rsidRPr="00BC1E58">
        <w:rPr>
          <w:rFonts w:ascii="Times New Roman" w:hAnsi="Times New Roman" w:cs="Times New Roman"/>
          <w:i/>
          <w:iCs/>
          <w:color w:val="222222"/>
          <w:sz w:val="28"/>
          <w:szCs w:val="28"/>
          <w:shd w:val="clear" w:color="auto" w:fill="FFFFFF"/>
        </w:rPr>
        <w:t>et al</w:t>
      </w:r>
      <w:r w:rsidR="00697E33" w:rsidRPr="00BC1E58">
        <w:rPr>
          <w:rFonts w:ascii="Times New Roman" w:hAnsi="Times New Roman" w:cs="Times New Roman"/>
          <w:color w:val="222222"/>
          <w:sz w:val="28"/>
          <w:szCs w:val="28"/>
          <w:shd w:val="clear" w:color="auto" w:fill="FFFFFF"/>
        </w:rPr>
        <w:t>.</w:t>
      </w:r>
      <w:r w:rsidR="00DC5A5F">
        <w:rPr>
          <w:rFonts w:ascii="Times New Roman" w:hAnsi="Times New Roman" w:cs="Times New Roman"/>
          <w:color w:val="222222"/>
          <w:sz w:val="28"/>
          <w:szCs w:val="28"/>
          <w:shd w:val="clear" w:color="auto" w:fill="FFFFFF"/>
        </w:rPr>
        <w:t>,</w:t>
      </w:r>
      <w:r w:rsidR="00697E33" w:rsidRPr="00BC1E58">
        <w:rPr>
          <w:rFonts w:ascii="Times New Roman" w:hAnsi="Times New Roman" w:cs="Times New Roman"/>
          <w:color w:val="222222"/>
          <w:sz w:val="28"/>
          <w:szCs w:val="28"/>
          <w:shd w:val="clear" w:color="auto" w:fill="FFFFFF"/>
        </w:rPr>
        <w:t> </w:t>
      </w:r>
      <w:hyperlink r:id="rId11" w:anchor="ref-CR69" w:tooltip="Wamser AF, Cecilio Filho AB, Nowaki RHD, Mendoza-Cortez JW, Urrestarazu M (2017) Influence of drainage and nutrient-solution nitrogen and potassium concentrations on the agronomic behavior of bell-pepper plants cultivated in a substrate. PLoS ONE 12:e0180529. " w:history="1">
        <w:r w:rsidR="00697E33" w:rsidRPr="00BC1E58">
          <w:rPr>
            <w:rStyle w:val="Hyperlink"/>
            <w:rFonts w:ascii="Times New Roman" w:hAnsi="Times New Roman" w:cs="Times New Roman"/>
            <w:color w:val="auto"/>
            <w:sz w:val="28"/>
            <w:szCs w:val="28"/>
            <w:u w:val="none"/>
            <w:shd w:val="clear" w:color="auto" w:fill="FFFFFF"/>
          </w:rPr>
          <w:t>2017</w:t>
        </w:r>
      </w:hyperlink>
      <w:r w:rsidR="00697E33" w:rsidRPr="00BC1E58">
        <w:rPr>
          <w:rFonts w:ascii="Times New Roman" w:hAnsi="Times New Roman" w:cs="Times New Roman"/>
          <w:sz w:val="28"/>
          <w:szCs w:val="28"/>
          <w:shd w:val="clear" w:color="auto" w:fill="FFFFFF"/>
        </w:rPr>
        <w:t xml:space="preserve">; Kaya </w:t>
      </w:r>
      <w:r w:rsidR="00697E33" w:rsidRPr="00BC1E58">
        <w:rPr>
          <w:rFonts w:ascii="Times New Roman" w:hAnsi="Times New Roman" w:cs="Times New Roman"/>
          <w:i/>
          <w:iCs/>
          <w:sz w:val="28"/>
          <w:szCs w:val="28"/>
          <w:shd w:val="clear" w:color="auto" w:fill="FFFFFF"/>
        </w:rPr>
        <w:t>et al</w:t>
      </w:r>
      <w:r w:rsidR="00697E33" w:rsidRPr="00BC1E58">
        <w:rPr>
          <w:rFonts w:ascii="Times New Roman" w:hAnsi="Times New Roman" w:cs="Times New Roman"/>
          <w:sz w:val="28"/>
          <w:szCs w:val="28"/>
          <w:shd w:val="clear" w:color="auto" w:fill="FFFFFF"/>
        </w:rPr>
        <w:t>.</w:t>
      </w:r>
      <w:r w:rsidR="00DC5A5F">
        <w:rPr>
          <w:rFonts w:ascii="Times New Roman" w:hAnsi="Times New Roman" w:cs="Times New Roman"/>
          <w:sz w:val="28"/>
          <w:szCs w:val="28"/>
          <w:shd w:val="clear" w:color="auto" w:fill="FFFFFF"/>
        </w:rPr>
        <w:t>,</w:t>
      </w:r>
      <w:r w:rsidR="00697E33" w:rsidRPr="00BC1E58">
        <w:rPr>
          <w:rFonts w:ascii="Times New Roman" w:hAnsi="Times New Roman" w:cs="Times New Roman"/>
          <w:sz w:val="28"/>
          <w:szCs w:val="28"/>
          <w:shd w:val="clear" w:color="auto" w:fill="FFFFFF"/>
        </w:rPr>
        <w:t> </w:t>
      </w:r>
      <w:hyperlink r:id="rId12" w:anchor="ref-CR32" w:tooltip="Kaya C, Ashraf M, Alyemeni MN, Ahmad P (2020) The role of endogenous nitric oxide in salicylic acid-induced up-regulation of ascorbate-glutathione cycle involved in salinity tolerance of pepper (Capsicum annuum L.) plants. Plant Physiol Biochem 147:10–20.     " w:history="1">
        <w:r w:rsidR="00697E33" w:rsidRPr="00BC1E58">
          <w:rPr>
            <w:rStyle w:val="Hyperlink"/>
            <w:rFonts w:ascii="Times New Roman" w:hAnsi="Times New Roman" w:cs="Times New Roman"/>
            <w:color w:val="auto"/>
            <w:sz w:val="28"/>
            <w:szCs w:val="28"/>
            <w:u w:val="none"/>
            <w:shd w:val="clear" w:color="auto" w:fill="FFFFFF"/>
          </w:rPr>
          <w:t>2020</w:t>
        </w:r>
      </w:hyperlink>
      <w:r w:rsidR="00697E33" w:rsidRPr="00BC1E58">
        <w:rPr>
          <w:rFonts w:ascii="Times New Roman" w:hAnsi="Times New Roman" w:cs="Times New Roman"/>
          <w:sz w:val="28"/>
          <w:szCs w:val="28"/>
          <w:shd w:val="clear" w:color="auto" w:fill="FFFFFF"/>
        </w:rPr>
        <w:t xml:space="preserve">). </w:t>
      </w:r>
      <w:r w:rsidR="00697E33" w:rsidRPr="00BC1E58">
        <w:rPr>
          <w:rFonts w:ascii="Times New Roman" w:hAnsi="Times New Roman" w:cs="Times New Roman"/>
          <w:color w:val="222222"/>
          <w:sz w:val="28"/>
          <w:szCs w:val="28"/>
          <w:shd w:val="clear" w:color="auto" w:fill="FFFFFF"/>
        </w:rPr>
        <w:t>As pepper is a salt-sensitive vegetable crop, maintaining high K</w:t>
      </w:r>
      <w:r w:rsidR="00697E33" w:rsidRPr="00BC1E58">
        <w:rPr>
          <w:rFonts w:ascii="Times New Roman" w:hAnsi="Times New Roman" w:cs="Times New Roman"/>
          <w:color w:val="222222"/>
          <w:sz w:val="28"/>
          <w:szCs w:val="28"/>
          <w:shd w:val="clear" w:color="auto" w:fill="FFFFFF"/>
          <w:vertAlign w:val="superscript"/>
        </w:rPr>
        <w:t>+</w:t>
      </w:r>
      <w:r w:rsidR="00697E33" w:rsidRPr="00BC1E58">
        <w:rPr>
          <w:rFonts w:ascii="Times New Roman" w:hAnsi="Times New Roman" w:cs="Times New Roman"/>
          <w:color w:val="222222"/>
          <w:sz w:val="28"/>
          <w:szCs w:val="28"/>
          <w:shd w:val="clear" w:color="auto" w:fill="FFFFFF"/>
        </w:rPr>
        <w:t>/Na</w:t>
      </w:r>
      <w:r w:rsidR="00697E33" w:rsidRPr="00BC1E58">
        <w:rPr>
          <w:rFonts w:ascii="Times New Roman" w:hAnsi="Times New Roman" w:cs="Times New Roman"/>
          <w:color w:val="222222"/>
          <w:sz w:val="28"/>
          <w:szCs w:val="28"/>
          <w:shd w:val="clear" w:color="auto" w:fill="FFFFFF"/>
          <w:vertAlign w:val="superscript"/>
        </w:rPr>
        <w:t>+</w:t>
      </w:r>
      <w:r w:rsidR="00697E33" w:rsidRPr="00BC1E58">
        <w:rPr>
          <w:rFonts w:ascii="Times New Roman" w:hAnsi="Times New Roman" w:cs="Times New Roman"/>
          <w:color w:val="222222"/>
          <w:sz w:val="28"/>
          <w:szCs w:val="28"/>
          <w:shd w:val="clear" w:color="auto" w:fill="FFFFFF"/>
        </w:rPr>
        <w:t> ratios in the tissues is important in achieving salt tolerance.</w:t>
      </w:r>
      <w:r w:rsidR="00490678" w:rsidRPr="00BC1E58">
        <w:rPr>
          <w:rFonts w:ascii="Times New Roman" w:hAnsi="Times New Roman" w:cs="Times New Roman"/>
          <w:sz w:val="28"/>
          <w:szCs w:val="28"/>
        </w:rPr>
        <w:t xml:space="preserve"> Salinity is a major constraint that poisons plant cells due to free radicals formation. To cope with the stress, plants developed several mechanisms including morphological and structural changes and increasing the secondary products (</w:t>
      </w:r>
      <w:proofErr w:type="spellStart"/>
      <w:r w:rsidR="00490678" w:rsidRPr="00BC1E58">
        <w:rPr>
          <w:rFonts w:ascii="Times New Roman" w:hAnsi="Times New Roman" w:cs="Times New Roman"/>
          <w:sz w:val="28"/>
          <w:szCs w:val="28"/>
          <w:lang w:bidi="ar-EG"/>
        </w:rPr>
        <w:t>Céccoli</w:t>
      </w:r>
      <w:proofErr w:type="spellEnd"/>
      <w:r w:rsidR="00490678" w:rsidRPr="00BC1E58">
        <w:rPr>
          <w:rFonts w:ascii="Times New Roman" w:hAnsi="Times New Roman" w:cs="Times New Roman"/>
          <w:sz w:val="28"/>
          <w:szCs w:val="28"/>
          <w:lang w:bidi="ar-EG"/>
        </w:rPr>
        <w:t xml:space="preserve"> </w:t>
      </w:r>
      <w:r w:rsidR="00490678" w:rsidRPr="00BC1E58">
        <w:rPr>
          <w:rFonts w:ascii="Times New Roman" w:hAnsi="Times New Roman" w:cs="Times New Roman"/>
          <w:i/>
          <w:iCs/>
          <w:sz w:val="28"/>
          <w:szCs w:val="28"/>
          <w:lang w:bidi="ar-EG"/>
        </w:rPr>
        <w:t>et al</w:t>
      </w:r>
      <w:r w:rsidR="00490678" w:rsidRPr="00BC1E58">
        <w:rPr>
          <w:rFonts w:ascii="Times New Roman" w:hAnsi="Times New Roman" w:cs="Times New Roman"/>
          <w:sz w:val="28"/>
          <w:szCs w:val="28"/>
          <w:lang w:bidi="ar-EG"/>
        </w:rPr>
        <w:t>., 2011).</w:t>
      </w:r>
      <w:r w:rsidR="00490678" w:rsidRPr="00BC1E58">
        <w:rPr>
          <w:rFonts w:ascii="Times New Roman" w:hAnsi="Times New Roman" w:cs="Times New Roman"/>
          <w:sz w:val="28"/>
          <w:szCs w:val="28"/>
        </w:rPr>
        <w:t xml:space="preserve"> Salt stress </w:t>
      </w:r>
      <w:r w:rsidR="005E3251">
        <w:rPr>
          <w:rFonts w:ascii="Times New Roman" w:hAnsi="Times New Roman" w:cs="Times New Roman"/>
          <w:sz w:val="28"/>
          <w:szCs w:val="28"/>
        </w:rPr>
        <w:t>affects</w:t>
      </w:r>
      <w:r w:rsidR="00490678" w:rsidRPr="00BC1E58">
        <w:rPr>
          <w:rFonts w:ascii="Times New Roman" w:hAnsi="Times New Roman" w:cs="Times New Roman"/>
          <w:sz w:val="28"/>
          <w:szCs w:val="28"/>
        </w:rPr>
        <w:t xml:space="preserve"> plant cell metabolism and the production of carbohydrates, proteins (</w:t>
      </w:r>
      <w:r w:rsidR="00490678" w:rsidRPr="00BC1E58">
        <w:rPr>
          <w:rFonts w:ascii="Times New Roman" w:hAnsi="Times New Roman" w:cs="Times New Roman"/>
          <w:sz w:val="28"/>
          <w:szCs w:val="28"/>
          <w:lang w:bidi="ar-EG"/>
        </w:rPr>
        <w:t xml:space="preserve">Mohamed and Ismail, 2011; </w:t>
      </w:r>
      <w:proofErr w:type="spellStart"/>
      <w:r w:rsidR="00490678" w:rsidRPr="00BC1E58">
        <w:rPr>
          <w:rFonts w:ascii="Times New Roman" w:hAnsi="Times New Roman" w:cs="Times New Roman"/>
          <w:sz w:val="28"/>
          <w:szCs w:val="28"/>
          <w:lang w:bidi="ar-EG"/>
        </w:rPr>
        <w:t>Šutković</w:t>
      </w:r>
      <w:proofErr w:type="spellEnd"/>
      <w:r w:rsidR="00490678" w:rsidRPr="00BC1E58">
        <w:rPr>
          <w:rFonts w:ascii="Times New Roman" w:hAnsi="Times New Roman" w:cs="Times New Roman"/>
          <w:sz w:val="28"/>
          <w:szCs w:val="28"/>
        </w:rPr>
        <w:t xml:space="preserve"> </w:t>
      </w:r>
      <w:r w:rsidR="00490678" w:rsidRPr="00BC1E58">
        <w:rPr>
          <w:rFonts w:ascii="Times New Roman" w:hAnsi="Times New Roman" w:cs="Times New Roman"/>
          <w:i/>
          <w:iCs/>
          <w:sz w:val="28"/>
          <w:szCs w:val="28"/>
        </w:rPr>
        <w:t>et al</w:t>
      </w:r>
      <w:r w:rsidR="00490678" w:rsidRPr="00BC1E58">
        <w:rPr>
          <w:rFonts w:ascii="Times New Roman" w:hAnsi="Times New Roman" w:cs="Times New Roman"/>
          <w:sz w:val="28"/>
          <w:szCs w:val="28"/>
        </w:rPr>
        <w:t>., 2011), and enzymes (</w:t>
      </w:r>
      <w:proofErr w:type="spellStart"/>
      <w:r w:rsidR="00490678" w:rsidRPr="00BC1E58">
        <w:rPr>
          <w:rFonts w:ascii="Times New Roman" w:hAnsi="Times New Roman" w:cs="Times New Roman"/>
          <w:sz w:val="28"/>
          <w:szCs w:val="28"/>
          <w:lang w:bidi="ar-EG"/>
        </w:rPr>
        <w:t>Gao</w:t>
      </w:r>
      <w:proofErr w:type="spellEnd"/>
      <w:r w:rsidR="00490678" w:rsidRPr="00BC1E58">
        <w:rPr>
          <w:rFonts w:ascii="Times New Roman" w:hAnsi="Times New Roman" w:cs="Times New Roman"/>
          <w:sz w:val="28"/>
          <w:szCs w:val="28"/>
          <w:lang w:bidi="ar-EG"/>
        </w:rPr>
        <w:t xml:space="preserve"> </w:t>
      </w:r>
      <w:r w:rsidR="00490678" w:rsidRPr="00BC1E58">
        <w:rPr>
          <w:rFonts w:ascii="Times New Roman" w:hAnsi="Times New Roman" w:cs="Times New Roman"/>
          <w:i/>
          <w:iCs/>
          <w:sz w:val="28"/>
          <w:szCs w:val="28"/>
          <w:lang w:bidi="ar-EG"/>
        </w:rPr>
        <w:t>et al</w:t>
      </w:r>
      <w:r w:rsidR="00490678" w:rsidRPr="00BC1E58">
        <w:rPr>
          <w:rFonts w:ascii="Times New Roman" w:hAnsi="Times New Roman" w:cs="Times New Roman"/>
          <w:sz w:val="28"/>
          <w:szCs w:val="28"/>
          <w:lang w:bidi="ar-EG"/>
        </w:rPr>
        <w:t>., 2008)</w:t>
      </w:r>
      <w:r w:rsidR="00490678" w:rsidRPr="00BC1E58">
        <w:rPr>
          <w:rFonts w:ascii="Times New Roman" w:hAnsi="Times New Roman" w:cs="Times New Roman"/>
          <w:sz w:val="28"/>
          <w:szCs w:val="28"/>
        </w:rPr>
        <w:t xml:space="preserve"> have been investigated in vitro in some plants.</w:t>
      </w:r>
    </w:p>
    <w:p w14:paraId="00F52457" w14:textId="69DB8F8D" w:rsidR="00393347" w:rsidRPr="00BC1E58" w:rsidRDefault="00490678" w:rsidP="00052740">
      <w:pPr>
        <w:bidi w:val="0"/>
        <w:spacing w:after="0" w:line="360" w:lineRule="auto"/>
        <w:ind w:right="-90" w:firstLine="851"/>
        <w:jc w:val="both"/>
        <w:rPr>
          <w:rFonts w:ascii="Times New Roman" w:hAnsi="Times New Roman" w:cs="Times New Roman"/>
          <w:sz w:val="28"/>
          <w:szCs w:val="28"/>
        </w:rPr>
      </w:pPr>
      <w:r w:rsidRPr="00BC1E58">
        <w:rPr>
          <w:rFonts w:ascii="Times New Roman" w:hAnsi="Times New Roman" w:cs="Times New Roman"/>
          <w:sz w:val="28"/>
          <w:szCs w:val="28"/>
        </w:rPr>
        <w:t xml:space="preserve">Salinity limits plant growth through the negative effect of osmotic potential (Steiner </w:t>
      </w:r>
      <w:r w:rsidRPr="00BC1E58">
        <w:rPr>
          <w:rFonts w:ascii="Times New Roman" w:hAnsi="Times New Roman" w:cs="Times New Roman"/>
          <w:i/>
          <w:iCs/>
          <w:sz w:val="28"/>
          <w:szCs w:val="28"/>
        </w:rPr>
        <w:t>et al</w:t>
      </w:r>
      <w:r w:rsidRPr="00BC1E58">
        <w:rPr>
          <w:rFonts w:ascii="Times New Roman" w:hAnsi="Times New Roman" w:cs="Times New Roman"/>
          <w:sz w:val="28"/>
          <w:szCs w:val="28"/>
        </w:rPr>
        <w:t xml:space="preserve">., 2019; </w:t>
      </w:r>
      <w:proofErr w:type="spellStart"/>
      <w:r w:rsidR="004D3B7D" w:rsidRPr="004D3B7D">
        <w:rPr>
          <w:rFonts w:ascii="Times New Roman" w:hAnsi="Times New Roman" w:cs="Times New Roman"/>
          <w:sz w:val="28"/>
          <w:szCs w:val="28"/>
        </w:rPr>
        <w:t>Pradi-</w:t>
      </w:r>
      <w:r w:rsidRPr="00BC1E58">
        <w:rPr>
          <w:rFonts w:ascii="Times New Roman" w:hAnsi="Times New Roman" w:cs="Times New Roman"/>
          <w:sz w:val="28"/>
          <w:szCs w:val="28"/>
        </w:rPr>
        <w:t>Vendruscolo</w:t>
      </w:r>
      <w:proofErr w:type="spellEnd"/>
      <w:r w:rsidRPr="00BC1E58">
        <w:rPr>
          <w:rFonts w:ascii="Times New Roman" w:hAnsi="Times New Roman" w:cs="Times New Roman"/>
          <w:sz w:val="28"/>
          <w:szCs w:val="28"/>
        </w:rPr>
        <w:t xml:space="preserve"> and </w:t>
      </w:r>
      <w:proofErr w:type="spellStart"/>
      <w:r w:rsidRPr="00BC1E58">
        <w:rPr>
          <w:rFonts w:ascii="Times New Roman" w:hAnsi="Times New Roman" w:cs="Times New Roman"/>
          <w:sz w:val="28"/>
          <w:szCs w:val="28"/>
        </w:rPr>
        <w:t>Seleguini</w:t>
      </w:r>
      <w:proofErr w:type="spellEnd"/>
      <w:r w:rsidRPr="00BC1E58">
        <w:rPr>
          <w:rFonts w:ascii="Times New Roman" w:hAnsi="Times New Roman" w:cs="Times New Roman"/>
          <w:sz w:val="28"/>
          <w:szCs w:val="28"/>
        </w:rPr>
        <w:t>, 2020). The increase in salt concentration in the root zone makes water less available to plants (</w:t>
      </w:r>
      <w:proofErr w:type="spellStart"/>
      <w:r w:rsidRPr="00BC1E58">
        <w:rPr>
          <w:rFonts w:ascii="Times New Roman" w:hAnsi="Times New Roman" w:cs="Times New Roman"/>
          <w:sz w:val="28"/>
          <w:szCs w:val="28"/>
        </w:rPr>
        <w:t>Shihab</w:t>
      </w:r>
      <w:proofErr w:type="spellEnd"/>
      <w:r w:rsidRPr="00BC1E58">
        <w:rPr>
          <w:rFonts w:ascii="Times New Roman" w:hAnsi="Times New Roman" w:cs="Times New Roman"/>
          <w:sz w:val="28"/>
          <w:szCs w:val="28"/>
        </w:rPr>
        <w:t xml:space="preserve"> and </w:t>
      </w:r>
      <w:proofErr w:type="spellStart"/>
      <w:r w:rsidRPr="00BC1E58">
        <w:rPr>
          <w:rFonts w:ascii="Times New Roman" w:hAnsi="Times New Roman" w:cs="Times New Roman"/>
          <w:sz w:val="28"/>
          <w:szCs w:val="28"/>
        </w:rPr>
        <w:t>Hamza</w:t>
      </w:r>
      <w:proofErr w:type="spellEnd"/>
      <w:r w:rsidRPr="00BC1E58">
        <w:rPr>
          <w:rFonts w:ascii="Times New Roman" w:hAnsi="Times New Roman" w:cs="Times New Roman"/>
          <w:sz w:val="28"/>
          <w:szCs w:val="28"/>
        </w:rPr>
        <w:t>, 2020). This leads to changes in water relations in plant cells (</w:t>
      </w:r>
      <w:proofErr w:type="spellStart"/>
      <w:r w:rsidRPr="00BC1E58">
        <w:rPr>
          <w:rFonts w:ascii="Times New Roman" w:hAnsi="Times New Roman" w:cs="Times New Roman"/>
          <w:sz w:val="28"/>
          <w:szCs w:val="28"/>
        </w:rPr>
        <w:t>García-Caparrós</w:t>
      </w:r>
      <w:proofErr w:type="spellEnd"/>
      <w:r w:rsidRPr="00BC1E58">
        <w:rPr>
          <w:rFonts w:ascii="Times New Roman" w:hAnsi="Times New Roman" w:cs="Times New Roman"/>
          <w:sz w:val="28"/>
          <w:szCs w:val="28"/>
        </w:rPr>
        <w:t xml:space="preserve"> and Lao, 2018) and the accumulation of ions (predominantly Na+ and/or </w:t>
      </w:r>
      <w:proofErr w:type="spellStart"/>
      <w:r w:rsidRPr="00BC1E58">
        <w:rPr>
          <w:rFonts w:ascii="Times New Roman" w:hAnsi="Times New Roman" w:cs="Times New Roman"/>
          <w:sz w:val="28"/>
          <w:szCs w:val="28"/>
        </w:rPr>
        <w:t>Cl</w:t>
      </w:r>
      <w:proofErr w:type="spellEnd"/>
      <w:r w:rsidRPr="00BC1E58">
        <w:rPr>
          <w:rFonts w:ascii="Times New Roman" w:hAnsi="Times New Roman" w:cs="Times New Roman"/>
          <w:sz w:val="28"/>
          <w:szCs w:val="28"/>
        </w:rPr>
        <w:t>-) at toxic levels (</w:t>
      </w:r>
      <w:proofErr w:type="spellStart"/>
      <w:r w:rsidRPr="00BC1E58">
        <w:rPr>
          <w:rFonts w:ascii="Times New Roman" w:hAnsi="Times New Roman" w:cs="Times New Roman"/>
          <w:sz w:val="28"/>
          <w:szCs w:val="28"/>
        </w:rPr>
        <w:t>Hossain</w:t>
      </w:r>
      <w:proofErr w:type="spellEnd"/>
      <w:r w:rsidRPr="00BC1E58">
        <w:rPr>
          <w:rFonts w:ascii="Times New Roman" w:hAnsi="Times New Roman" w:cs="Times New Roman"/>
          <w:sz w:val="28"/>
          <w:szCs w:val="28"/>
        </w:rPr>
        <w:t xml:space="preserve"> </w:t>
      </w:r>
      <w:r w:rsidRPr="00BC1E58">
        <w:rPr>
          <w:rFonts w:ascii="Times New Roman" w:hAnsi="Times New Roman" w:cs="Times New Roman"/>
          <w:i/>
          <w:iCs/>
          <w:sz w:val="28"/>
          <w:szCs w:val="28"/>
        </w:rPr>
        <w:t>et al</w:t>
      </w:r>
      <w:r w:rsidRPr="00BC1E58">
        <w:rPr>
          <w:rFonts w:ascii="Times New Roman" w:hAnsi="Times New Roman" w:cs="Times New Roman"/>
          <w:sz w:val="28"/>
          <w:szCs w:val="28"/>
        </w:rPr>
        <w:t>., 2015,</w:t>
      </w:r>
      <w:r w:rsidR="00DC5A5F">
        <w:rPr>
          <w:rFonts w:ascii="Times New Roman" w:hAnsi="Times New Roman" w:cs="Times New Roman"/>
          <w:sz w:val="28"/>
          <w:szCs w:val="28"/>
        </w:rPr>
        <w:t xml:space="preserve"> </w:t>
      </w:r>
      <w:r w:rsidRPr="00BC1E58">
        <w:rPr>
          <w:rFonts w:ascii="Times New Roman" w:hAnsi="Times New Roman" w:cs="Times New Roman"/>
          <w:sz w:val="28"/>
          <w:szCs w:val="28"/>
        </w:rPr>
        <w:t xml:space="preserve">and </w:t>
      </w:r>
      <w:proofErr w:type="spellStart"/>
      <w:r w:rsidRPr="00BC1E58">
        <w:rPr>
          <w:rFonts w:ascii="Times New Roman" w:hAnsi="Times New Roman" w:cs="Times New Roman"/>
          <w:sz w:val="28"/>
          <w:szCs w:val="28"/>
        </w:rPr>
        <w:t>Rady</w:t>
      </w:r>
      <w:proofErr w:type="spellEnd"/>
      <w:r w:rsidRPr="00BC1E58">
        <w:rPr>
          <w:rFonts w:ascii="Times New Roman" w:hAnsi="Times New Roman" w:cs="Times New Roman"/>
          <w:sz w:val="28"/>
          <w:szCs w:val="28"/>
        </w:rPr>
        <w:t xml:space="preserve"> </w:t>
      </w:r>
      <w:r w:rsidRPr="00BC1E58">
        <w:rPr>
          <w:rFonts w:ascii="Times New Roman" w:hAnsi="Times New Roman" w:cs="Times New Roman"/>
          <w:i/>
          <w:iCs/>
          <w:sz w:val="28"/>
          <w:szCs w:val="28"/>
        </w:rPr>
        <w:lastRenderedPageBreak/>
        <w:t>et al</w:t>
      </w:r>
      <w:r w:rsidRPr="00BC1E58">
        <w:rPr>
          <w:rFonts w:ascii="Times New Roman" w:hAnsi="Times New Roman" w:cs="Times New Roman"/>
          <w:sz w:val="28"/>
          <w:szCs w:val="28"/>
        </w:rPr>
        <w:t>., 2018), which results in nutritional problems (</w:t>
      </w:r>
      <w:proofErr w:type="spellStart"/>
      <w:r w:rsidRPr="00BC1E58">
        <w:rPr>
          <w:rFonts w:ascii="Times New Roman" w:hAnsi="Times New Roman" w:cs="Times New Roman"/>
          <w:sz w:val="28"/>
          <w:szCs w:val="28"/>
        </w:rPr>
        <w:t>Ceccarini</w:t>
      </w:r>
      <w:proofErr w:type="spellEnd"/>
      <w:r w:rsidRPr="00BC1E58">
        <w:rPr>
          <w:rFonts w:ascii="Times New Roman" w:hAnsi="Times New Roman" w:cs="Times New Roman"/>
          <w:sz w:val="28"/>
          <w:szCs w:val="28"/>
        </w:rPr>
        <w:t xml:space="preserve"> </w:t>
      </w:r>
      <w:r w:rsidRPr="00BC1E58">
        <w:rPr>
          <w:rFonts w:ascii="Times New Roman" w:hAnsi="Times New Roman" w:cs="Times New Roman"/>
          <w:i/>
          <w:iCs/>
          <w:sz w:val="28"/>
          <w:szCs w:val="28"/>
        </w:rPr>
        <w:t>et al.</w:t>
      </w:r>
      <w:r w:rsidRPr="00BC1E58">
        <w:rPr>
          <w:rFonts w:ascii="Times New Roman" w:hAnsi="Times New Roman" w:cs="Times New Roman"/>
          <w:sz w:val="28"/>
          <w:szCs w:val="28"/>
        </w:rPr>
        <w:t xml:space="preserve">, 2019; </w:t>
      </w:r>
      <w:proofErr w:type="spellStart"/>
      <w:r w:rsidRPr="00BC1E58">
        <w:rPr>
          <w:rFonts w:ascii="Times New Roman" w:hAnsi="Times New Roman" w:cs="Times New Roman"/>
          <w:sz w:val="28"/>
          <w:szCs w:val="28"/>
        </w:rPr>
        <w:t>Shahzad</w:t>
      </w:r>
      <w:proofErr w:type="spellEnd"/>
      <w:r w:rsidRPr="00BC1E58">
        <w:rPr>
          <w:rFonts w:ascii="Times New Roman" w:hAnsi="Times New Roman" w:cs="Times New Roman"/>
          <w:sz w:val="28"/>
          <w:szCs w:val="28"/>
        </w:rPr>
        <w:t xml:space="preserve"> </w:t>
      </w:r>
      <w:r w:rsidRPr="00BC1E58">
        <w:rPr>
          <w:rFonts w:ascii="Times New Roman" w:hAnsi="Times New Roman" w:cs="Times New Roman"/>
          <w:i/>
          <w:iCs/>
          <w:sz w:val="28"/>
          <w:szCs w:val="28"/>
        </w:rPr>
        <w:t>et al</w:t>
      </w:r>
      <w:r w:rsidRPr="00BC1E58">
        <w:rPr>
          <w:rFonts w:ascii="Times New Roman" w:hAnsi="Times New Roman" w:cs="Times New Roman"/>
          <w:sz w:val="28"/>
          <w:szCs w:val="28"/>
        </w:rPr>
        <w:t xml:space="preserve">., 2019; and </w:t>
      </w:r>
      <w:proofErr w:type="spellStart"/>
      <w:r w:rsidRPr="00BC1E58">
        <w:rPr>
          <w:rFonts w:ascii="Times New Roman" w:hAnsi="Times New Roman" w:cs="Times New Roman"/>
          <w:sz w:val="28"/>
          <w:szCs w:val="28"/>
        </w:rPr>
        <w:t>Talhouni</w:t>
      </w:r>
      <w:proofErr w:type="spellEnd"/>
      <w:r w:rsidRPr="00BC1E58">
        <w:rPr>
          <w:rFonts w:ascii="Times New Roman" w:hAnsi="Times New Roman" w:cs="Times New Roman"/>
          <w:sz w:val="28"/>
          <w:szCs w:val="28"/>
        </w:rPr>
        <w:t xml:space="preserve"> </w:t>
      </w:r>
      <w:r w:rsidRPr="00BC1E58">
        <w:rPr>
          <w:rFonts w:ascii="Times New Roman" w:hAnsi="Times New Roman" w:cs="Times New Roman"/>
          <w:i/>
          <w:iCs/>
          <w:sz w:val="28"/>
          <w:szCs w:val="28"/>
        </w:rPr>
        <w:t>et al</w:t>
      </w:r>
      <w:r w:rsidRPr="00BC1E58">
        <w:rPr>
          <w:rFonts w:ascii="Times New Roman" w:hAnsi="Times New Roman" w:cs="Times New Roman"/>
          <w:sz w:val="28"/>
          <w:szCs w:val="28"/>
        </w:rPr>
        <w:t>., 2019).</w:t>
      </w:r>
    </w:p>
    <w:p w14:paraId="577FCE88" w14:textId="6315D055" w:rsidR="00697E33" w:rsidRPr="00BC1E58" w:rsidRDefault="00697E33" w:rsidP="004D3B7D">
      <w:pPr>
        <w:bidi w:val="0"/>
        <w:spacing w:after="0" w:line="360" w:lineRule="auto"/>
        <w:ind w:right="-90" w:firstLine="851"/>
        <w:jc w:val="both"/>
        <w:rPr>
          <w:rFonts w:ascii="Times New Roman" w:hAnsi="Times New Roman" w:cs="Times New Roman"/>
          <w:sz w:val="28"/>
          <w:szCs w:val="28"/>
          <w:lang w:bidi="ar-EG"/>
        </w:rPr>
      </w:pPr>
      <w:r w:rsidRPr="006F0F19">
        <w:rPr>
          <w:rFonts w:ascii="Times New Roman" w:hAnsi="Times New Roman" w:cs="Times New Roman"/>
          <w:color w:val="000000" w:themeColor="text1"/>
          <w:sz w:val="28"/>
          <w:szCs w:val="28"/>
          <w:lang w:bidi="ar-EG"/>
        </w:rPr>
        <w:t xml:space="preserve">A </w:t>
      </w:r>
      <w:r w:rsidR="005E3251" w:rsidRPr="006F0F19">
        <w:rPr>
          <w:rFonts w:ascii="Times New Roman" w:hAnsi="Times New Roman" w:cs="Times New Roman"/>
          <w:color w:val="000000" w:themeColor="text1"/>
          <w:sz w:val="28"/>
          <w:szCs w:val="28"/>
          <w:lang w:bidi="ar-EG"/>
        </w:rPr>
        <w:t>few</w:t>
      </w:r>
      <w:r w:rsidRPr="006F0F19">
        <w:rPr>
          <w:rFonts w:ascii="Times New Roman" w:hAnsi="Times New Roman" w:cs="Times New Roman"/>
          <w:color w:val="000000" w:themeColor="text1"/>
          <w:sz w:val="28"/>
          <w:szCs w:val="28"/>
          <w:lang w:bidi="ar-EG"/>
        </w:rPr>
        <w:t xml:space="preserve"> </w:t>
      </w:r>
      <w:proofErr w:type="spellStart"/>
      <w:r w:rsidRPr="006F0F19">
        <w:rPr>
          <w:rFonts w:ascii="Times New Roman" w:hAnsi="Times New Roman" w:cs="Times New Roman"/>
          <w:color w:val="000000" w:themeColor="text1"/>
          <w:sz w:val="28"/>
          <w:szCs w:val="28"/>
          <w:lang w:bidi="ar-EG"/>
        </w:rPr>
        <w:t>transcriptomic</w:t>
      </w:r>
      <w:proofErr w:type="spellEnd"/>
      <w:r w:rsidRPr="006F0F19">
        <w:rPr>
          <w:rFonts w:ascii="Times New Roman" w:hAnsi="Times New Roman" w:cs="Times New Roman"/>
          <w:color w:val="000000" w:themeColor="text1"/>
          <w:sz w:val="28"/>
          <w:szCs w:val="28"/>
          <w:lang w:bidi="ar-EG"/>
        </w:rPr>
        <w:t xml:space="preserve"> analyses have been carried out on Capsicum species to clarify the molecular mechanisms related to abiotic stress resistance. The RNA-</w:t>
      </w:r>
      <w:proofErr w:type="spellStart"/>
      <w:r w:rsidRPr="006F0F19">
        <w:rPr>
          <w:rFonts w:ascii="Times New Roman" w:hAnsi="Times New Roman" w:cs="Times New Roman"/>
          <w:color w:val="000000" w:themeColor="text1"/>
          <w:sz w:val="28"/>
          <w:szCs w:val="28"/>
          <w:lang w:bidi="ar-EG"/>
        </w:rPr>
        <w:t>seq</w:t>
      </w:r>
      <w:proofErr w:type="spellEnd"/>
      <w:r w:rsidRPr="006F0F19">
        <w:rPr>
          <w:rFonts w:ascii="Times New Roman" w:hAnsi="Times New Roman" w:cs="Times New Roman"/>
          <w:color w:val="000000" w:themeColor="text1"/>
          <w:sz w:val="28"/>
          <w:szCs w:val="28"/>
          <w:lang w:bidi="ar-EG"/>
        </w:rPr>
        <w:t xml:space="preserve"> </w:t>
      </w:r>
      <w:r w:rsidRPr="00BC1E58">
        <w:rPr>
          <w:rFonts w:ascii="Times New Roman" w:hAnsi="Times New Roman" w:cs="Times New Roman"/>
          <w:sz w:val="28"/>
          <w:szCs w:val="28"/>
          <w:lang w:bidi="ar-EG"/>
        </w:rPr>
        <w:t xml:space="preserve">analyses of pepper </w:t>
      </w:r>
      <w:r w:rsidR="005E3251" w:rsidRPr="00BC1E58">
        <w:rPr>
          <w:rFonts w:ascii="Times New Roman" w:hAnsi="Times New Roman" w:cs="Times New Roman"/>
          <w:i/>
          <w:iCs/>
          <w:sz w:val="28"/>
          <w:szCs w:val="28"/>
          <w:lang w:bidi="ar-EG"/>
        </w:rPr>
        <w:t>C</w:t>
      </w:r>
      <w:r w:rsidR="005E3251">
        <w:rPr>
          <w:rFonts w:ascii="Times New Roman" w:hAnsi="Times New Roman" w:cs="Times New Roman"/>
          <w:i/>
          <w:iCs/>
          <w:sz w:val="28"/>
          <w:szCs w:val="28"/>
          <w:lang w:bidi="ar-EG"/>
        </w:rPr>
        <w:t>.</w:t>
      </w:r>
      <w:r w:rsidR="005E3251" w:rsidRPr="00BC1E58">
        <w:rPr>
          <w:rFonts w:ascii="Times New Roman" w:hAnsi="Times New Roman" w:cs="Times New Roman"/>
          <w:i/>
          <w:iCs/>
          <w:sz w:val="28"/>
          <w:szCs w:val="28"/>
          <w:lang w:bidi="ar-EG"/>
        </w:rPr>
        <w:t xml:space="preserve"> </w:t>
      </w:r>
      <w:proofErr w:type="spellStart"/>
      <w:r w:rsidRPr="00BC1E58">
        <w:rPr>
          <w:rFonts w:ascii="Times New Roman" w:hAnsi="Times New Roman" w:cs="Times New Roman"/>
          <w:i/>
          <w:iCs/>
          <w:sz w:val="28"/>
          <w:szCs w:val="28"/>
          <w:lang w:bidi="ar-EG"/>
        </w:rPr>
        <w:t>annuum</w:t>
      </w:r>
      <w:proofErr w:type="spellEnd"/>
      <w:r w:rsidR="005E3251">
        <w:rPr>
          <w:rFonts w:ascii="Times New Roman" w:hAnsi="Times New Roman" w:cs="Times New Roman"/>
          <w:i/>
          <w:iCs/>
          <w:sz w:val="28"/>
          <w:szCs w:val="28"/>
          <w:lang w:bidi="ar-EG"/>
        </w:rPr>
        <w:t xml:space="preserve"> </w:t>
      </w:r>
      <w:r w:rsidRPr="00BC1E58">
        <w:rPr>
          <w:rFonts w:ascii="Times New Roman" w:hAnsi="Times New Roman" w:cs="Times New Roman"/>
          <w:sz w:val="28"/>
          <w:szCs w:val="28"/>
          <w:lang w:bidi="ar-EG"/>
        </w:rPr>
        <w:t xml:space="preserve">treated with heat, cold, salinity, and osmotic stresses have provided valuable information to understand the abiotic responses of the Capsicum genus (Kang </w:t>
      </w:r>
      <w:r w:rsidRPr="00BC1E58">
        <w:rPr>
          <w:rFonts w:ascii="Times New Roman" w:hAnsi="Times New Roman" w:cs="Times New Roman"/>
          <w:i/>
          <w:iCs/>
          <w:sz w:val="28"/>
          <w:szCs w:val="28"/>
          <w:lang w:bidi="ar-EG"/>
        </w:rPr>
        <w:t>et al</w:t>
      </w:r>
      <w:r w:rsidRPr="00BC1E58">
        <w:rPr>
          <w:rFonts w:ascii="Times New Roman" w:hAnsi="Times New Roman" w:cs="Times New Roman"/>
          <w:sz w:val="28"/>
          <w:szCs w:val="28"/>
          <w:lang w:bidi="ar-EG"/>
        </w:rPr>
        <w:t>., </w:t>
      </w:r>
      <w:hyperlink r:id="rId13" w:anchor="ppl13728-bib-0019" w:history="1">
        <w:r w:rsidRPr="00BC1E58">
          <w:rPr>
            <w:rFonts w:ascii="Times New Roman" w:hAnsi="Times New Roman" w:cs="Times New Roman"/>
            <w:sz w:val="28"/>
            <w:szCs w:val="28"/>
            <w:lang w:bidi="ar-EG"/>
          </w:rPr>
          <w:t>2020</w:t>
        </w:r>
      </w:hyperlink>
      <w:r w:rsidRPr="00BC1E58">
        <w:rPr>
          <w:rFonts w:ascii="Times New Roman" w:hAnsi="Times New Roman" w:cs="Times New Roman"/>
          <w:sz w:val="28"/>
          <w:szCs w:val="28"/>
          <w:lang w:bidi="ar-EG"/>
        </w:rPr>
        <w:t xml:space="preserve">). Hwang </w:t>
      </w:r>
      <w:r w:rsidRPr="00BC1E58">
        <w:rPr>
          <w:rFonts w:ascii="Times New Roman" w:hAnsi="Times New Roman" w:cs="Times New Roman"/>
          <w:i/>
          <w:iCs/>
          <w:sz w:val="28"/>
          <w:szCs w:val="28"/>
          <w:lang w:bidi="ar-EG"/>
        </w:rPr>
        <w:t>et al.</w:t>
      </w:r>
      <w:r w:rsidRPr="00BC1E58">
        <w:rPr>
          <w:rFonts w:ascii="Times New Roman" w:hAnsi="Times New Roman" w:cs="Times New Roman"/>
          <w:sz w:val="28"/>
          <w:szCs w:val="28"/>
          <w:lang w:bidi="ar-EG"/>
        </w:rPr>
        <w:t xml:space="preserve"> (</w:t>
      </w:r>
      <w:hyperlink r:id="rId14" w:anchor="ppl13728-bib-0015" w:history="1">
        <w:r w:rsidRPr="00BC1E58">
          <w:rPr>
            <w:rFonts w:ascii="Times New Roman" w:hAnsi="Times New Roman" w:cs="Times New Roman"/>
            <w:sz w:val="28"/>
            <w:szCs w:val="28"/>
            <w:lang w:bidi="ar-EG"/>
          </w:rPr>
          <w:t>2005</w:t>
        </w:r>
      </w:hyperlink>
      <w:r w:rsidRPr="00BC1E58">
        <w:rPr>
          <w:rFonts w:ascii="Times New Roman" w:hAnsi="Times New Roman" w:cs="Times New Roman"/>
          <w:sz w:val="28"/>
          <w:szCs w:val="28"/>
          <w:lang w:bidi="ar-EG"/>
        </w:rPr>
        <w:t xml:space="preserve">) have characterized the changes occurring in the expression of cold-regulated differentially expressed genes (DEGs) in hot pepper </w:t>
      </w:r>
      <w:r w:rsidRPr="00BC1E58">
        <w:rPr>
          <w:rFonts w:ascii="Times New Roman" w:hAnsi="Times New Roman" w:cs="Times New Roman"/>
          <w:i/>
          <w:iCs/>
          <w:sz w:val="28"/>
          <w:szCs w:val="28"/>
          <w:lang w:bidi="ar-EG"/>
        </w:rPr>
        <w:t>C</w:t>
      </w:r>
      <w:r w:rsidR="005E3251">
        <w:rPr>
          <w:rFonts w:ascii="Times New Roman" w:hAnsi="Times New Roman" w:cs="Times New Roman"/>
          <w:i/>
          <w:iCs/>
          <w:sz w:val="28"/>
          <w:szCs w:val="28"/>
          <w:lang w:bidi="ar-EG"/>
        </w:rPr>
        <w:t>.</w:t>
      </w:r>
      <w:r w:rsidRPr="00BC1E58">
        <w:rPr>
          <w:rFonts w:ascii="Times New Roman" w:hAnsi="Times New Roman" w:cs="Times New Roman"/>
          <w:i/>
          <w:iCs/>
          <w:sz w:val="28"/>
          <w:szCs w:val="28"/>
          <w:lang w:bidi="ar-EG"/>
        </w:rPr>
        <w:t xml:space="preserve"> </w:t>
      </w:r>
      <w:proofErr w:type="spellStart"/>
      <w:r w:rsidRPr="00BC1E58">
        <w:rPr>
          <w:rFonts w:ascii="Times New Roman" w:hAnsi="Times New Roman" w:cs="Times New Roman"/>
          <w:i/>
          <w:iCs/>
          <w:sz w:val="28"/>
          <w:szCs w:val="28"/>
          <w:lang w:bidi="ar-EG"/>
        </w:rPr>
        <w:t>annuum</w:t>
      </w:r>
      <w:proofErr w:type="spellEnd"/>
      <w:r w:rsidRPr="00BC1E58">
        <w:rPr>
          <w:rFonts w:ascii="Times New Roman" w:hAnsi="Times New Roman" w:cs="Times New Roman"/>
          <w:sz w:val="28"/>
          <w:szCs w:val="28"/>
          <w:lang w:bidi="ar-EG"/>
        </w:rPr>
        <w:t xml:space="preserve">, and several genes appeared to be induced not only by cold stress but simultaneously by salinity. Most of the previous studies focused on the </w:t>
      </w:r>
      <w:proofErr w:type="spellStart"/>
      <w:r w:rsidRPr="00BC1E58">
        <w:rPr>
          <w:rFonts w:ascii="Times New Roman" w:hAnsi="Times New Roman" w:cs="Times New Roman"/>
          <w:sz w:val="28"/>
          <w:szCs w:val="28"/>
          <w:lang w:bidi="ar-EG"/>
        </w:rPr>
        <w:t>transcriptome</w:t>
      </w:r>
      <w:proofErr w:type="spellEnd"/>
      <w:r w:rsidRPr="00BC1E58">
        <w:rPr>
          <w:rFonts w:ascii="Times New Roman" w:hAnsi="Times New Roman" w:cs="Times New Roman"/>
          <w:sz w:val="28"/>
          <w:szCs w:val="28"/>
          <w:lang w:bidi="ar-EG"/>
        </w:rPr>
        <w:t xml:space="preserve"> of individual plants in response to salt stress in the natural environment (Dong </w:t>
      </w:r>
      <w:r w:rsidRPr="00BC1E58">
        <w:rPr>
          <w:rFonts w:ascii="Times New Roman" w:hAnsi="Times New Roman" w:cs="Times New Roman"/>
          <w:i/>
          <w:iCs/>
          <w:sz w:val="28"/>
          <w:szCs w:val="28"/>
          <w:lang w:bidi="ar-EG"/>
        </w:rPr>
        <w:t>et al</w:t>
      </w:r>
      <w:r w:rsidRPr="00BC1E58">
        <w:rPr>
          <w:rFonts w:ascii="Times New Roman" w:hAnsi="Times New Roman" w:cs="Times New Roman"/>
          <w:sz w:val="28"/>
          <w:szCs w:val="28"/>
          <w:lang w:bidi="ar-EG"/>
        </w:rPr>
        <w:t>., </w:t>
      </w:r>
      <w:hyperlink r:id="rId15" w:anchor="ppl13728-bib-0011" w:history="1">
        <w:r w:rsidRPr="00BC1E58">
          <w:rPr>
            <w:rFonts w:ascii="Times New Roman" w:hAnsi="Times New Roman" w:cs="Times New Roman"/>
            <w:sz w:val="28"/>
            <w:szCs w:val="28"/>
            <w:lang w:bidi="ar-EG"/>
          </w:rPr>
          <w:t>2021</w:t>
        </w:r>
      </w:hyperlink>
      <w:r w:rsidRPr="00BC1E58">
        <w:rPr>
          <w:rFonts w:ascii="Times New Roman" w:hAnsi="Times New Roman" w:cs="Times New Roman"/>
          <w:sz w:val="28"/>
          <w:szCs w:val="28"/>
          <w:lang w:bidi="ar-EG"/>
        </w:rPr>
        <w:t xml:space="preserve">; Wang </w:t>
      </w:r>
      <w:r w:rsidRPr="00BC1E58">
        <w:rPr>
          <w:rFonts w:ascii="Times New Roman" w:hAnsi="Times New Roman" w:cs="Times New Roman"/>
          <w:i/>
          <w:iCs/>
          <w:sz w:val="28"/>
          <w:szCs w:val="28"/>
          <w:lang w:bidi="ar-EG"/>
        </w:rPr>
        <w:t>et al</w:t>
      </w:r>
      <w:r w:rsidRPr="00BC1E58">
        <w:rPr>
          <w:rFonts w:ascii="Times New Roman" w:hAnsi="Times New Roman" w:cs="Times New Roman"/>
          <w:sz w:val="28"/>
          <w:szCs w:val="28"/>
          <w:lang w:bidi="ar-EG"/>
        </w:rPr>
        <w:t>., </w:t>
      </w:r>
      <w:hyperlink r:id="rId16" w:anchor="ppl13728-bib-0037" w:history="1">
        <w:r w:rsidRPr="00BC1E58">
          <w:rPr>
            <w:rFonts w:ascii="Times New Roman" w:hAnsi="Times New Roman" w:cs="Times New Roman"/>
            <w:sz w:val="28"/>
            <w:szCs w:val="28"/>
            <w:lang w:bidi="ar-EG"/>
          </w:rPr>
          <w:t>2018</w:t>
        </w:r>
      </w:hyperlink>
      <w:r w:rsidRPr="00BC1E58">
        <w:rPr>
          <w:rFonts w:ascii="Times New Roman" w:hAnsi="Times New Roman" w:cs="Times New Roman"/>
          <w:sz w:val="28"/>
          <w:szCs w:val="28"/>
          <w:lang w:bidi="ar-EG"/>
        </w:rPr>
        <w:t xml:space="preserve">). However, the mechanisms of salt stress tolerance in plants involve the expression of gene clusters rather than the expression of individual genes (Gong </w:t>
      </w:r>
      <w:r w:rsidRPr="00BC1E58">
        <w:rPr>
          <w:rFonts w:ascii="Times New Roman" w:hAnsi="Times New Roman" w:cs="Times New Roman"/>
          <w:i/>
          <w:iCs/>
          <w:sz w:val="28"/>
          <w:szCs w:val="28"/>
          <w:lang w:bidi="ar-EG"/>
        </w:rPr>
        <w:t>et al</w:t>
      </w:r>
      <w:r w:rsidRPr="00BC1E58">
        <w:rPr>
          <w:rFonts w:ascii="Times New Roman" w:hAnsi="Times New Roman" w:cs="Times New Roman"/>
          <w:sz w:val="28"/>
          <w:szCs w:val="28"/>
          <w:lang w:bidi="ar-EG"/>
        </w:rPr>
        <w:t>., </w:t>
      </w:r>
      <w:hyperlink r:id="rId17" w:anchor="ppl13728-bib-0013" w:history="1">
        <w:r w:rsidRPr="00BC1E58">
          <w:rPr>
            <w:rFonts w:ascii="Times New Roman" w:hAnsi="Times New Roman" w:cs="Times New Roman"/>
            <w:sz w:val="28"/>
            <w:szCs w:val="28"/>
            <w:lang w:bidi="ar-EG"/>
          </w:rPr>
          <w:t>2013</w:t>
        </w:r>
      </w:hyperlink>
      <w:r w:rsidRPr="00BC1E58">
        <w:rPr>
          <w:rFonts w:ascii="Times New Roman" w:hAnsi="Times New Roman" w:cs="Times New Roman"/>
          <w:sz w:val="28"/>
          <w:szCs w:val="28"/>
          <w:lang w:bidi="ar-EG"/>
        </w:rPr>
        <w:t xml:space="preserve">; Wang </w:t>
      </w:r>
      <w:r w:rsidRPr="00BC1E58">
        <w:rPr>
          <w:rFonts w:ascii="Times New Roman" w:hAnsi="Times New Roman" w:cs="Times New Roman"/>
          <w:i/>
          <w:iCs/>
          <w:sz w:val="28"/>
          <w:szCs w:val="28"/>
          <w:lang w:bidi="ar-EG"/>
        </w:rPr>
        <w:t>et al</w:t>
      </w:r>
      <w:r w:rsidRPr="00BC1E58">
        <w:rPr>
          <w:rFonts w:ascii="Times New Roman" w:hAnsi="Times New Roman" w:cs="Times New Roman"/>
          <w:sz w:val="28"/>
          <w:szCs w:val="28"/>
          <w:lang w:bidi="ar-EG"/>
        </w:rPr>
        <w:t>., </w:t>
      </w:r>
      <w:hyperlink r:id="rId18" w:anchor="ppl13728-bib-0037" w:history="1">
        <w:r w:rsidRPr="00BC1E58">
          <w:rPr>
            <w:rFonts w:ascii="Times New Roman" w:hAnsi="Times New Roman" w:cs="Times New Roman"/>
            <w:sz w:val="28"/>
            <w:szCs w:val="28"/>
            <w:lang w:bidi="ar-EG"/>
          </w:rPr>
          <w:t>201</w:t>
        </w:r>
        <w:r w:rsidR="004F3719" w:rsidRPr="00BC1E58">
          <w:rPr>
            <w:rFonts w:ascii="Times New Roman" w:hAnsi="Times New Roman" w:cs="Times New Roman"/>
            <w:sz w:val="28"/>
            <w:szCs w:val="28"/>
            <w:lang w:bidi="ar-EG"/>
          </w:rPr>
          <w:t>8</w:t>
        </w:r>
      </w:hyperlink>
      <w:r w:rsidRPr="00BC1E58">
        <w:rPr>
          <w:rFonts w:ascii="Times New Roman" w:hAnsi="Times New Roman" w:cs="Times New Roman"/>
          <w:sz w:val="28"/>
          <w:szCs w:val="28"/>
          <w:lang w:bidi="ar-EG"/>
        </w:rPr>
        <w:t>).</w:t>
      </w:r>
    </w:p>
    <w:p w14:paraId="77602A98" w14:textId="3BA73579" w:rsidR="00E07DF4" w:rsidRDefault="00697E33" w:rsidP="00052740">
      <w:pPr>
        <w:bidi w:val="0"/>
        <w:spacing w:after="0" w:line="360" w:lineRule="auto"/>
        <w:ind w:right="-90" w:firstLine="851"/>
        <w:jc w:val="both"/>
        <w:rPr>
          <w:rFonts w:ascii="Times New Roman" w:hAnsi="Times New Roman" w:cs="Times New Roman"/>
          <w:sz w:val="28"/>
          <w:szCs w:val="28"/>
          <w:lang w:bidi="ar-EG"/>
        </w:rPr>
      </w:pPr>
      <w:r w:rsidRPr="00BC1E58">
        <w:rPr>
          <w:rFonts w:ascii="Times New Roman" w:hAnsi="Times New Roman" w:cs="Times New Roman"/>
          <w:sz w:val="28"/>
          <w:szCs w:val="28"/>
          <w:lang w:bidi="ar-EG"/>
        </w:rPr>
        <w:t xml:space="preserve">The final objective of the present study is to shed light on the complex molecular mechanisms that </w:t>
      </w:r>
      <w:r w:rsidR="00181CB1" w:rsidRPr="00BC1E58">
        <w:rPr>
          <w:rFonts w:ascii="Times New Roman" w:hAnsi="Times New Roman" w:cs="Times New Roman"/>
          <w:sz w:val="28"/>
          <w:szCs w:val="28"/>
          <w:lang w:bidi="ar-EG"/>
        </w:rPr>
        <w:t>underline</w:t>
      </w:r>
      <w:r w:rsidRPr="00BC1E58">
        <w:rPr>
          <w:rFonts w:ascii="Times New Roman" w:hAnsi="Times New Roman" w:cs="Times New Roman"/>
          <w:sz w:val="28"/>
          <w:szCs w:val="28"/>
          <w:lang w:bidi="ar-EG"/>
        </w:rPr>
        <w:t xml:space="preserve"> the responses of </w:t>
      </w:r>
      <w:r w:rsidR="005E3251" w:rsidRPr="00BC1E58">
        <w:rPr>
          <w:rFonts w:ascii="Times New Roman" w:hAnsi="Times New Roman" w:cs="Times New Roman"/>
          <w:i/>
          <w:iCs/>
          <w:color w:val="202122"/>
          <w:sz w:val="28"/>
          <w:szCs w:val="28"/>
          <w:shd w:val="clear" w:color="auto" w:fill="FFFFFF"/>
        </w:rPr>
        <w:t>C</w:t>
      </w:r>
      <w:r w:rsidR="005E3251">
        <w:rPr>
          <w:rFonts w:ascii="Times New Roman" w:hAnsi="Times New Roman" w:cs="Times New Roman"/>
          <w:i/>
          <w:iCs/>
          <w:color w:val="202122"/>
          <w:sz w:val="28"/>
          <w:szCs w:val="28"/>
          <w:shd w:val="clear" w:color="auto" w:fill="FFFFFF"/>
        </w:rPr>
        <w:t>.</w:t>
      </w:r>
      <w:r w:rsidR="005E3251" w:rsidRPr="00BC1E58">
        <w:rPr>
          <w:rFonts w:ascii="Times New Roman" w:hAnsi="Times New Roman" w:cs="Times New Roman"/>
          <w:i/>
          <w:iCs/>
          <w:color w:val="202122"/>
          <w:sz w:val="28"/>
          <w:szCs w:val="28"/>
          <w:shd w:val="clear" w:color="auto" w:fill="FFFFFF"/>
        </w:rPr>
        <w:t xml:space="preserve"> </w:t>
      </w:r>
      <w:proofErr w:type="spellStart"/>
      <w:r w:rsidRPr="00BC1E58">
        <w:rPr>
          <w:rFonts w:ascii="Times New Roman" w:hAnsi="Times New Roman" w:cs="Times New Roman"/>
          <w:i/>
          <w:iCs/>
          <w:color w:val="202122"/>
          <w:sz w:val="28"/>
          <w:szCs w:val="28"/>
          <w:shd w:val="clear" w:color="auto" w:fill="FFFFFF"/>
        </w:rPr>
        <w:t>annuum</w:t>
      </w:r>
      <w:proofErr w:type="spellEnd"/>
      <w:r w:rsidRPr="00BC1E58">
        <w:rPr>
          <w:rFonts w:ascii="Times New Roman" w:hAnsi="Times New Roman" w:cs="Times New Roman"/>
          <w:color w:val="202122"/>
          <w:sz w:val="28"/>
          <w:szCs w:val="28"/>
          <w:shd w:val="clear" w:color="auto" w:fill="FFFFFF"/>
        </w:rPr>
        <w:t> </w:t>
      </w:r>
      <w:r w:rsidRPr="00BC1E58">
        <w:rPr>
          <w:rFonts w:ascii="Times New Roman" w:hAnsi="Times New Roman" w:cs="Times New Roman"/>
          <w:sz w:val="28"/>
          <w:szCs w:val="28"/>
          <w:lang w:bidi="ar-EG"/>
        </w:rPr>
        <w:t xml:space="preserve">to salt stress and the identification of candidate genes associated with salt </w:t>
      </w:r>
      <w:r w:rsidR="00D005FE">
        <w:rPr>
          <w:rFonts w:ascii="Times New Roman" w:hAnsi="Times New Roman" w:cs="Times New Roman"/>
          <w:sz w:val="28"/>
          <w:szCs w:val="28"/>
          <w:lang w:bidi="ar-EG"/>
        </w:rPr>
        <w:t>tolerance.</w:t>
      </w:r>
    </w:p>
    <w:p w14:paraId="28DD328C" w14:textId="18BB27E5" w:rsidR="001C6E8F" w:rsidRPr="00BC1E58" w:rsidRDefault="004F3719" w:rsidP="00052740">
      <w:pPr>
        <w:spacing w:after="0" w:line="360" w:lineRule="auto"/>
        <w:ind w:right="-90"/>
        <w:jc w:val="right"/>
        <w:rPr>
          <w:rFonts w:ascii="Times New Roman" w:hAnsi="Times New Roman" w:cs="Times New Roman"/>
          <w:b/>
          <w:bCs/>
          <w:sz w:val="28"/>
          <w:szCs w:val="28"/>
          <w:lang w:bidi="ar-EG"/>
        </w:rPr>
      </w:pPr>
      <w:r w:rsidRPr="00BC1E58">
        <w:rPr>
          <w:rFonts w:ascii="Times New Roman" w:hAnsi="Times New Roman" w:cs="Times New Roman"/>
          <w:b/>
          <w:bCs/>
          <w:sz w:val="28"/>
          <w:szCs w:val="28"/>
          <w:lang w:bidi="ar-EG"/>
        </w:rPr>
        <w:t xml:space="preserve"> </w:t>
      </w:r>
      <w:r w:rsidR="0008079E">
        <w:rPr>
          <w:rFonts w:ascii="Times New Roman" w:hAnsi="Times New Roman" w:cs="Times New Roman"/>
          <w:b/>
          <w:bCs/>
          <w:sz w:val="28"/>
          <w:szCs w:val="28"/>
          <w:lang w:bidi="ar-EG"/>
        </w:rPr>
        <w:t xml:space="preserve">2. </w:t>
      </w:r>
      <w:r w:rsidRPr="00BC1E58">
        <w:rPr>
          <w:rFonts w:ascii="Times New Roman" w:hAnsi="Times New Roman" w:cs="Times New Roman"/>
          <w:b/>
          <w:bCs/>
          <w:sz w:val="28"/>
          <w:szCs w:val="28"/>
          <w:lang w:bidi="ar-EG"/>
        </w:rPr>
        <w:t>Materials and Methods</w:t>
      </w:r>
    </w:p>
    <w:p w14:paraId="78B8AB77" w14:textId="26307D8D" w:rsidR="0079310F" w:rsidRPr="00BC1E58" w:rsidRDefault="0008079E" w:rsidP="00052740">
      <w:pPr>
        <w:bidi w:val="0"/>
        <w:spacing w:after="0" w:line="360" w:lineRule="auto"/>
        <w:ind w:right="-90" w:firstLine="57"/>
        <w:jc w:val="both"/>
        <w:rPr>
          <w:rFonts w:ascii="Times New Roman" w:hAnsi="Times New Roman" w:cs="Times New Roman"/>
          <w:b/>
          <w:bCs/>
          <w:sz w:val="28"/>
          <w:szCs w:val="28"/>
          <w:lang w:bidi="ar-EG"/>
        </w:rPr>
      </w:pPr>
      <w:r>
        <w:rPr>
          <w:rFonts w:ascii="Times New Roman" w:hAnsi="Times New Roman" w:cs="Times New Roman"/>
          <w:b/>
          <w:bCs/>
          <w:sz w:val="28"/>
          <w:szCs w:val="28"/>
          <w:lang w:bidi="ar-EG"/>
        </w:rPr>
        <w:t>2.1.</w:t>
      </w:r>
      <w:r w:rsidR="00D13BC0" w:rsidRPr="00BC1E58">
        <w:rPr>
          <w:rFonts w:ascii="Times New Roman" w:hAnsi="Times New Roman" w:cs="Times New Roman"/>
          <w:b/>
          <w:bCs/>
          <w:sz w:val="28"/>
          <w:szCs w:val="28"/>
          <w:lang w:bidi="ar-EG"/>
        </w:rPr>
        <w:t xml:space="preserve"> Plant material</w:t>
      </w:r>
      <w:r w:rsidR="0079310F">
        <w:rPr>
          <w:rFonts w:ascii="Times New Roman" w:hAnsi="Times New Roman" w:cs="Times New Roman"/>
          <w:b/>
          <w:bCs/>
          <w:sz w:val="28"/>
          <w:szCs w:val="28"/>
          <w:lang w:bidi="ar-EG"/>
        </w:rPr>
        <w:t xml:space="preserve"> and </w:t>
      </w:r>
      <w:r w:rsidR="0079310F" w:rsidRPr="00BC1E58">
        <w:rPr>
          <w:rFonts w:ascii="Times New Roman" w:hAnsi="Times New Roman" w:cs="Times New Roman"/>
          <w:b/>
          <w:bCs/>
          <w:sz w:val="28"/>
          <w:szCs w:val="28"/>
          <w:lang w:bidi="ar-EG"/>
        </w:rPr>
        <w:t>Salinity tolerance experiment</w:t>
      </w:r>
    </w:p>
    <w:p w14:paraId="28A62292" w14:textId="2D4D6304" w:rsidR="004F3719" w:rsidRPr="00BC1E58" w:rsidRDefault="004F3719" w:rsidP="00052740">
      <w:pPr>
        <w:bidi w:val="0"/>
        <w:spacing w:after="0" w:line="360" w:lineRule="auto"/>
        <w:ind w:right="-90" w:firstLine="720"/>
        <w:jc w:val="both"/>
        <w:rPr>
          <w:rFonts w:ascii="Times New Roman" w:hAnsi="Times New Roman" w:cs="Times New Roman"/>
          <w:sz w:val="28"/>
          <w:szCs w:val="28"/>
          <w:lang w:bidi="ar-EG"/>
        </w:rPr>
      </w:pPr>
      <w:r w:rsidRPr="00BC1E58">
        <w:rPr>
          <w:rFonts w:ascii="Times New Roman" w:hAnsi="Times New Roman" w:cs="Times New Roman"/>
          <w:sz w:val="28"/>
          <w:szCs w:val="28"/>
          <w:lang w:bidi="ar-EG"/>
        </w:rPr>
        <w:t xml:space="preserve">The </w:t>
      </w:r>
      <w:r w:rsidR="00181CB1">
        <w:rPr>
          <w:rFonts w:ascii="Times New Roman" w:hAnsi="Times New Roman" w:cs="Times New Roman"/>
          <w:sz w:val="28"/>
          <w:szCs w:val="28"/>
          <w:lang w:bidi="ar-EG"/>
        </w:rPr>
        <w:t>collected</w:t>
      </w:r>
      <w:r w:rsidRPr="00BC1E58">
        <w:rPr>
          <w:rFonts w:ascii="Times New Roman" w:hAnsi="Times New Roman" w:cs="Times New Roman"/>
          <w:sz w:val="28"/>
          <w:szCs w:val="28"/>
          <w:lang w:bidi="ar-EG"/>
        </w:rPr>
        <w:t xml:space="preserve"> cultivated </w:t>
      </w:r>
      <w:proofErr w:type="spellStart"/>
      <w:r w:rsidRPr="00BC1E58">
        <w:rPr>
          <w:rFonts w:ascii="Times New Roman" w:hAnsi="Times New Roman" w:cs="Times New Roman"/>
          <w:sz w:val="28"/>
          <w:szCs w:val="28"/>
          <w:lang w:bidi="ar-EG"/>
        </w:rPr>
        <w:t>germplasm</w:t>
      </w:r>
      <w:proofErr w:type="spellEnd"/>
      <w:r w:rsidRPr="00BC1E58">
        <w:rPr>
          <w:rFonts w:ascii="Times New Roman" w:hAnsi="Times New Roman" w:cs="Times New Roman"/>
          <w:sz w:val="28"/>
          <w:szCs w:val="28"/>
          <w:lang w:bidi="ar-EG"/>
        </w:rPr>
        <w:t xml:space="preserve"> from different regions of Egypt affected by salt stress (</w:t>
      </w:r>
      <w:r w:rsidR="00D935A7" w:rsidRPr="00BC1E58">
        <w:rPr>
          <w:rFonts w:ascii="Times New Roman" w:hAnsi="Times New Roman" w:cs="Times New Roman"/>
          <w:sz w:val="28"/>
          <w:szCs w:val="28"/>
          <w:lang w:bidi="ar-EG"/>
        </w:rPr>
        <w:t>e.g. North</w:t>
      </w:r>
      <w:r w:rsidRPr="00BC1E58">
        <w:rPr>
          <w:rFonts w:ascii="Times New Roman" w:hAnsi="Times New Roman" w:cs="Times New Roman"/>
          <w:sz w:val="28"/>
          <w:szCs w:val="28"/>
          <w:lang w:bidi="ar-EG"/>
        </w:rPr>
        <w:t xml:space="preserve"> </w:t>
      </w:r>
      <w:r w:rsidR="00D935A7" w:rsidRPr="00BC1E58">
        <w:rPr>
          <w:rFonts w:ascii="Times New Roman" w:hAnsi="Times New Roman" w:cs="Times New Roman"/>
          <w:sz w:val="28"/>
          <w:szCs w:val="28"/>
          <w:lang w:bidi="ar-EG"/>
        </w:rPr>
        <w:t>Sinai</w:t>
      </w:r>
      <w:r w:rsidRPr="00BC1E58">
        <w:rPr>
          <w:rFonts w:ascii="Times New Roman" w:hAnsi="Times New Roman" w:cs="Times New Roman"/>
          <w:sz w:val="28"/>
          <w:szCs w:val="28"/>
          <w:lang w:bidi="ar-EG"/>
        </w:rPr>
        <w:t xml:space="preserve"> region). Plantation of the collected </w:t>
      </w:r>
      <w:proofErr w:type="spellStart"/>
      <w:r w:rsidRPr="00BC1E58">
        <w:rPr>
          <w:rFonts w:ascii="Times New Roman" w:hAnsi="Times New Roman" w:cs="Times New Roman"/>
          <w:sz w:val="28"/>
          <w:szCs w:val="28"/>
          <w:lang w:bidi="ar-EG"/>
        </w:rPr>
        <w:t>germplasm</w:t>
      </w:r>
      <w:proofErr w:type="spellEnd"/>
      <w:r w:rsidRPr="00BC1E58">
        <w:rPr>
          <w:rFonts w:ascii="Times New Roman" w:hAnsi="Times New Roman" w:cs="Times New Roman"/>
          <w:sz w:val="28"/>
          <w:szCs w:val="28"/>
          <w:lang w:bidi="ar-EG"/>
        </w:rPr>
        <w:t xml:space="preserve"> under salinity conditions using </w:t>
      </w:r>
      <w:r w:rsidR="00EE1CC5">
        <w:rPr>
          <w:rFonts w:ascii="Times New Roman" w:hAnsi="Times New Roman" w:cs="Times New Roman"/>
          <w:sz w:val="28"/>
          <w:szCs w:val="28"/>
          <w:lang w:bidi="ar-EG"/>
        </w:rPr>
        <w:t xml:space="preserve">a </w:t>
      </w:r>
      <w:r w:rsidRPr="00BC1E58">
        <w:rPr>
          <w:rFonts w:ascii="Times New Roman" w:hAnsi="Times New Roman" w:cs="Times New Roman"/>
          <w:sz w:val="28"/>
          <w:szCs w:val="28"/>
          <w:lang w:bidi="ar-EG"/>
        </w:rPr>
        <w:t>standard salinity-treatment experiment.</w:t>
      </w:r>
    </w:p>
    <w:p w14:paraId="2D7AD46E" w14:textId="5D7DE05F" w:rsidR="004F3719" w:rsidRDefault="0079310F" w:rsidP="00052740">
      <w:pPr>
        <w:bidi w:val="0"/>
        <w:spacing w:after="0" w:line="360" w:lineRule="auto"/>
        <w:ind w:right="-90" w:firstLine="720"/>
        <w:jc w:val="both"/>
        <w:rPr>
          <w:rFonts w:ascii="Times New Roman" w:hAnsi="Times New Roman" w:cs="Times New Roman"/>
          <w:sz w:val="28"/>
          <w:szCs w:val="28"/>
          <w:lang w:bidi="ar-EG"/>
        </w:rPr>
      </w:pPr>
      <w:r>
        <w:rPr>
          <w:rFonts w:ascii="Times New Roman" w:hAnsi="Times New Roman" w:cs="Times New Roman"/>
          <w:sz w:val="28"/>
          <w:szCs w:val="28"/>
          <w:lang w:bidi="ar-EG"/>
        </w:rPr>
        <w:t>The</w:t>
      </w:r>
      <w:r w:rsidR="004F3719" w:rsidRPr="00BC1E58">
        <w:rPr>
          <w:rFonts w:ascii="Times New Roman" w:hAnsi="Times New Roman" w:cs="Times New Roman"/>
          <w:sz w:val="28"/>
          <w:szCs w:val="28"/>
          <w:lang w:bidi="ar-EG"/>
        </w:rPr>
        <w:t xml:space="preserve"> experiment was </w:t>
      </w:r>
      <w:r w:rsidR="00181CB1">
        <w:rPr>
          <w:rFonts w:ascii="Times New Roman" w:hAnsi="Times New Roman" w:cs="Times New Roman"/>
          <w:sz w:val="28"/>
          <w:szCs w:val="28"/>
          <w:lang w:bidi="ar-EG"/>
        </w:rPr>
        <w:t>conducted</w:t>
      </w:r>
      <w:r w:rsidR="004F3719" w:rsidRPr="00BC1E58">
        <w:rPr>
          <w:rFonts w:ascii="Times New Roman" w:hAnsi="Times New Roman" w:cs="Times New Roman"/>
          <w:sz w:val="28"/>
          <w:szCs w:val="28"/>
          <w:lang w:bidi="ar-EG"/>
        </w:rPr>
        <w:t xml:space="preserve"> under greenhouse conditions at the </w:t>
      </w:r>
      <w:r w:rsidR="00EE1CC5">
        <w:rPr>
          <w:rFonts w:ascii="Times New Roman" w:hAnsi="Times New Roman" w:cs="Times New Roman"/>
          <w:sz w:val="28"/>
          <w:szCs w:val="28"/>
          <w:lang w:bidi="ar-EG"/>
        </w:rPr>
        <w:t>Faculty</w:t>
      </w:r>
      <w:r w:rsidR="00EE1CC5" w:rsidRPr="00BC1E58">
        <w:rPr>
          <w:rFonts w:ascii="Times New Roman" w:hAnsi="Times New Roman" w:cs="Times New Roman"/>
          <w:sz w:val="28"/>
          <w:szCs w:val="28"/>
          <w:lang w:bidi="ar-EG"/>
        </w:rPr>
        <w:t xml:space="preserve"> </w:t>
      </w:r>
      <w:r w:rsidR="004F3719" w:rsidRPr="00BC1E58">
        <w:rPr>
          <w:rFonts w:ascii="Times New Roman" w:hAnsi="Times New Roman" w:cs="Times New Roman"/>
          <w:sz w:val="28"/>
          <w:szCs w:val="28"/>
          <w:lang w:bidi="ar-EG"/>
        </w:rPr>
        <w:t xml:space="preserve">of Agriculture, </w:t>
      </w:r>
      <w:proofErr w:type="spellStart"/>
      <w:r w:rsidR="004F3719" w:rsidRPr="00BC1E58">
        <w:rPr>
          <w:rFonts w:ascii="Times New Roman" w:hAnsi="Times New Roman" w:cs="Times New Roman"/>
          <w:sz w:val="28"/>
          <w:szCs w:val="28"/>
          <w:lang w:bidi="ar-EG"/>
        </w:rPr>
        <w:t>Ain</w:t>
      </w:r>
      <w:proofErr w:type="spellEnd"/>
      <w:r w:rsidR="004F3719" w:rsidRPr="00BC1E58">
        <w:rPr>
          <w:rFonts w:ascii="Times New Roman" w:hAnsi="Times New Roman" w:cs="Times New Roman"/>
          <w:sz w:val="28"/>
          <w:szCs w:val="28"/>
          <w:lang w:bidi="ar-EG"/>
        </w:rPr>
        <w:t xml:space="preserve"> Shams University. Seeds of the </w:t>
      </w:r>
      <w:proofErr w:type="spellStart"/>
      <w:r w:rsidR="004F3719" w:rsidRPr="00BC1E58">
        <w:rPr>
          <w:rFonts w:ascii="Times New Roman" w:hAnsi="Times New Roman" w:cs="Times New Roman"/>
          <w:sz w:val="28"/>
          <w:szCs w:val="28"/>
          <w:lang w:bidi="ar-EG"/>
        </w:rPr>
        <w:t>Gedeon</w:t>
      </w:r>
      <w:proofErr w:type="spellEnd"/>
      <w:r w:rsidR="004F3719" w:rsidRPr="00BC1E58">
        <w:rPr>
          <w:rFonts w:ascii="Times New Roman" w:hAnsi="Times New Roman" w:cs="Times New Roman"/>
          <w:sz w:val="28"/>
          <w:szCs w:val="28"/>
          <w:lang w:bidi="ar-EG"/>
        </w:rPr>
        <w:t xml:space="preserve"> F1 pepper cultivar (</w:t>
      </w:r>
      <w:r w:rsidR="004F3719" w:rsidRPr="00BC1E58">
        <w:rPr>
          <w:rFonts w:ascii="Times New Roman" w:hAnsi="Times New Roman" w:cs="Times New Roman"/>
          <w:i/>
          <w:iCs/>
          <w:sz w:val="28"/>
          <w:szCs w:val="28"/>
          <w:lang w:bidi="ar-EG"/>
        </w:rPr>
        <w:t>Capsicum annum L</w:t>
      </w:r>
      <w:r w:rsidR="004F3719" w:rsidRPr="00BC1E58">
        <w:rPr>
          <w:rFonts w:ascii="Times New Roman" w:hAnsi="Times New Roman" w:cs="Times New Roman"/>
          <w:sz w:val="28"/>
          <w:szCs w:val="28"/>
          <w:lang w:bidi="ar-EG"/>
        </w:rPr>
        <w:t>.) were sterilized using 1% sodium hypochlorite for 30 minutes. After washing with sterile water, the seeds were planted in perlite beds at a temperature of 28</w:t>
      </w:r>
      <m:oMath>
        <m:r>
          <w:rPr>
            <w:rFonts w:ascii="Cambria Math" w:hAnsi="Cambria Math" w:cs="Times New Roman"/>
            <w:sz w:val="28"/>
            <w:szCs w:val="28"/>
            <w:lang w:bidi="ar-EG"/>
          </w:rPr>
          <m:t>℃</m:t>
        </m:r>
      </m:oMath>
      <w:r w:rsidR="004F3719" w:rsidRPr="00BC1E58">
        <w:rPr>
          <w:rFonts w:ascii="Times New Roman" w:hAnsi="Times New Roman" w:cs="Times New Roman"/>
          <w:sz w:val="28"/>
          <w:szCs w:val="28"/>
          <w:lang w:bidi="ar-EG"/>
        </w:rPr>
        <w:t xml:space="preserve">. Once </w:t>
      </w:r>
      <w:r w:rsidR="00181CB1" w:rsidRPr="00BC1E58">
        <w:rPr>
          <w:rFonts w:ascii="Times New Roman" w:hAnsi="Times New Roman" w:cs="Times New Roman"/>
          <w:sz w:val="28"/>
          <w:szCs w:val="28"/>
          <w:lang w:bidi="ar-EG"/>
        </w:rPr>
        <w:t>germinated,</w:t>
      </w:r>
      <w:r w:rsidR="004F3719" w:rsidRPr="00BC1E58">
        <w:rPr>
          <w:rFonts w:ascii="Times New Roman" w:hAnsi="Times New Roman" w:cs="Times New Roman"/>
          <w:sz w:val="28"/>
          <w:szCs w:val="28"/>
          <w:lang w:bidi="ar-EG"/>
        </w:rPr>
        <w:t xml:space="preserve"> the seedlings were transferred </w:t>
      </w:r>
      <w:r w:rsidR="004F3719" w:rsidRPr="00BC1E58">
        <w:rPr>
          <w:rFonts w:ascii="Times New Roman" w:hAnsi="Times New Roman" w:cs="Times New Roman"/>
          <w:sz w:val="28"/>
          <w:szCs w:val="28"/>
          <w:lang w:bidi="ar-EG"/>
        </w:rPr>
        <w:lastRenderedPageBreak/>
        <w:t>to pots and grown under 16 hours of light at 25</w:t>
      </w:r>
      <m:oMath>
        <m:r>
          <w:rPr>
            <w:rFonts w:ascii="Cambria Math" w:hAnsi="Cambria Math" w:cs="Times New Roman"/>
            <w:sz w:val="28"/>
            <w:szCs w:val="28"/>
            <w:lang w:bidi="ar-EG"/>
          </w:rPr>
          <m:t>℃</m:t>
        </m:r>
      </m:oMath>
      <w:r w:rsidR="004F3719" w:rsidRPr="00BC1E58">
        <w:rPr>
          <w:rFonts w:ascii="Times New Roman" w:hAnsi="Times New Roman" w:cs="Times New Roman"/>
          <w:sz w:val="28"/>
          <w:szCs w:val="28"/>
          <w:lang w:bidi="ar-EG"/>
        </w:rPr>
        <w:t xml:space="preserve"> and 8 hours of darkness at 18</w:t>
      </w:r>
      <m:oMath>
        <m:r>
          <w:rPr>
            <w:rFonts w:ascii="Cambria Math" w:hAnsi="Cambria Math" w:cs="Times New Roman"/>
            <w:sz w:val="28"/>
            <w:szCs w:val="28"/>
            <w:lang w:bidi="ar-EG"/>
          </w:rPr>
          <m:t>℃</m:t>
        </m:r>
      </m:oMath>
      <w:r w:rsidR="004F3719" w:rsidRPr="00BC1E58">
        <w:rPr>
          <w:rFonts w:ascii="Times New Roman" w:hAnsi="Times New Roman" w:cs="Times New Roman"/>
          <w:sz w:val="28"/>
          <w:szCs w:val="28"/>
          <w:lang w:bidi="ar-EG"/>
        </w:rPr>
        <w:t xml:space="preserve">, maintaining a relative humidity of 60%, until the seedlings developed six leaves. For the control group, roots were harvested from the seedlings, with three biological replicates. In the salt stress experiment, </w:t>
      </w:r>
      <w:r w:rsidR="00EE1CC5">
        <w:rPr>
          <w:rFonts w:ascii="Times New Roman" w:hAnsi="Times New Roman" w:cs="Times New Roman"/>
          <w:sz w:val="28"/>
          <w:szCs w:val="28"/>
          <w:lang w:bidi="ar-EG"/>
        </w:rPr>
        <w:t>35-day-old</w:t>
      </w:r>
      <w:r w:rsidR="004F3719" w:rsidRPr="00BC1E58">
        <w:rPr>
          <w:rFonts w:ascii="Times New Roman" w:hAnsi="Times New Roman" w:cs="Times New Roman"/>
          <w:sz w:val="28"/>
          <w:szCs w:val="28"/>
          <w:lang w:bidi="ar-EG"/>
        </w:rPr>
        <w:t xml:space="preserve"> plants were irrigated with </w:t>
      </w:r>
      <w:r w:rsidR="00DF0385">
        <w:rPr>
          <w:rFonts w:ascii="Times New Roman" w:hAnsi="Times New Roman" w:cs="Times New Roman"/>
          <w:sz w:val="28"/>
          <w:szCs w:val="28"/>
          <w:lang w:bidi="ar-EG"/>
        </w:rPr>
        <w:t>Hoagland solution</w:t>
      </w:r>
      <w:r w:rsidR="00DF0385" w:rsidRPr="00DF0385">
        <w:rPr>
          <w:rFonts w:ascii="Times New Roman" w:hAnsi="Times New Roman" w:cs="Times New Roman"/>
          <w:sz w:val="28"/>
          <w:szCs w:val="28"/>
          <w:lang w:bidi="ar-EG"/>
        </w:rPr>
        <w:t xml:space="preserve"> </w:t>
      </w:r>
      <w:r w:rsidR="00DF0385">
        <w:rPr>
          <w:rFonts w:ascii="Times New Roman" w:hAnsi="Times New Roman" w:cs="Times New Roman"/>
          <w:sz w:val="28"/>
          <w:szCs w:val="28"/>
          <w:lang w:bidi="ar-EG"/>
        </w:rPr>
        <w:t>supplemented with</w:t>
      </w:r>
      <w:r w:rsidR="00DF0385" w:rsidRPr="00BC1E58">
        <w:rPr>
          <w:rFonts w:ascii="Times New Roman" w:hAnsi="Times New Roman" w:cs="Times New Roman"/>
          <w:sz w:val="28"/>
          <w:szCs w:val="28"/>
          <w:lang w:bidi="ar-EG"/>
        </w:rPr>
        <w:t xml:space="preserve"> </w:t>
      </w:r>
      <w:r>
        <w:rPr>
          <w:rFonts w:ascii="Times New Roman" w:hAnsi="Times New Roman" w:cs="Times New Roman"/>
          <w:sz w:val="28"/>
          <w:szCs w:val="28"/>
          <w:lang w:bidi="ar-EG"/>
        </w:rPr>
        <w:t xml:space="preserve">200 </w:t>
      </w:r>
      <w:proofErr w:type="spellStart"/>
      <w:r>
        <w:rPr>
          <w:rFonts w:ascii="Times New Roman" w:hAnsi="Times New Roman" w:cs="Times New Roman"/>
          <w:sz w:val="28"/>
          <w:szCs w:val="28"/>
          <w:lang w:bidi="ar-EG"/>
        </w:rPr>
        <w:t>mM</w:t>
      </w:r>
      <w:proofErr w:type="spellEnd"/>
      <w:r w:rsidRPr="00BC1E58">
        <w:rPr>
          <w:rFonts w:ascii="Times New Roman" w:hAnsi="Times New Roman" w:cs="Times New Roman"/>
          <w:sz w:val="28"/>
          <w:szCs w:val="28"/>
          <w:lang w:bidi="ar-EG"/>
        </w:rPr>
        <w:t xml:space="preserve"> </w:t>
      </w:r>
      <w:proofErr w:type="spellStart"/>
      <w:r w:rsidR="004F3719" w:rsidRPr="00BC1E58">
        <w:rPr>
          <w:rFonts w:ascii="Times New Roman" w:hAnsi="Times New Roman" w:cs="Times New Roman"/>
          <w:sz w:val="28"/>
          <w:szCs w:val="28"/>
          <w:lang w:bidi="ar-EG"/>
        </w:rPr>
        <w:t>NaCl</w:t>
      </w:r>
      <w:proofErr w:type="spellEnd"/>
      <w:r w:rsidR="004F3719" w:rsidRPr="00BC1E58">
        <w:rPr>
          <w:rFonts w:ascii="Times New Roman" w:hAnsi="Times New Roman" w:cs="Times New Roman"/>
          <w:sz w:val="28"/>
          <w:szCs w:val="28"/>
          <w:lang w:bidi="ar-EG"/>
        </w:rPr>
        <w:t xml:space="preserve"> </w:t>
      </w:r>
      <w:r w:rsidR="008E22B1" w:rsidRPr="00BC1E58">
        <w:rPr>
          <w:rFonts w:ascii="Times New Roman" w:hAnsi="Times New Roman" w:cs="Times New Roman"/>
          <w:sz w:val="28"/>
          <w:szCs w:val="28"/>
          <w:lang w:bidi="ar-EG"/>
        </w:rPr>
        <w:t>solution</w:t>
      </w:r>
      <w:r w:rsidR="004F3719" w:rsidRPr="00BC1E58">
        <w:rPr>
          <w:rFonts w:ascii="Times New Roman" w:hAnsi="Times New Roman" w:cs="Times New Roman"/>
          <w:sz w:val="28"/>
          <w:szCs w:val="28"/>
          <w:lang w:bidi="ar-EG"/>
        </w:rPr>
        <w:t>. Samples, consisting of three to four roots, were collected with three biological replicates at 24</w:t>
      </w:r>
      <w:r>
        <w:rPr>
          <w:rFonts w:ascii="Times New Roman" w:hAnsi="Times New Roman" w:cs="Times New Roman"/>
          <w:sz w:val="28"/>
          <w:szCs w:val="28"/>
          <w:lang w:bidi="ar-EG"/>
        </w:rPr>
        <w:t xml:space="preserve"> and 48</w:t>
      </w:r>
      <w:r w:rsidR="004F3719" w:rsidRPr="00BC1E58">
        <w:rPr>
          <w:rFonts w:ascii="Times New Roman" w:hAnsi="Times New Roman" w:cs="Times New Roman"/>
          <w:sz w:val="28"/>
          <w:szCs w:val="28"/>
          <w:lang w:bidi="ar-EG"/>
        </w:rPr>
        <w:t xml:space="preserve"> hours after treatment. The samples were rapidly frozen using liquid nitrogen and stored at -80C until RNA extraction.</w:t>
      </w:r>
    </w:p>
    <w:p w14:paraId="5C344D23" w14:textId="4115735B" w:rsidR="008A68C4" w:rsidRPr="008A68C4" w:rsidRDefault="0008079E" w:rsidP="00052740">
      <w:pPr>
        <w:bidi w:val="0"/>
        <w:spacing w:after="0" w:line="360" w:lineRule="auto"/>
        <w:ind w:right="-90" w:firstLine="90"/>
        <w:jc w:val="both"/>
        <w:rPr>
          <w:rFonts w:ascii="Times New Roman" w:hAnsi="Times New Roman" w:cs="Times New Roman"/>
          <w:b/>
          <w:bCs/>
          <w:sz w:val="28"/>
          <w:szCs w:val="28"/>
          <w:lang w:bidi="ar-EG"/>
        </w:rPr>
      </w:pPr>
      <w:r>
        <w:rPr>
          <w:rFonts w:ascii="Times New Roman" w:hAnsi="Times New Roman" w:cs="Times New Roman"/>
          <w:b/>
          <w:bCs/>
          <w:sz w:val="28"/>
          <w:szCs w:val="28"/>
          <w:lang w:bidi="ar-EG"/>
        </w:rPr>
        <w:t xml:space="preserve">2.2. </w:t>
      </w:r>
      <w:r w:rsidR="008A68C4" w:rsidRPr="008A68C4">
        <w:rPr>
          <w:rFonts w:ascii="Times New Roman" w:hAnsi="Times New Roman" w:cs="Times New Roman"/>
          <w:b/>
          <w:bCs/>
          <w:sz w:val="28"/>
          <w:szCs w:val="28"/>
          <w:lang w:bidi="ar-EG"/>
        </w:rPr>
        <w:t>Plasmolysis experiment</w:t>
      </w:r>
    </w:p>
    <w:p w14:paraId="5D801500" w14:textId="6EF7318A" w:rsidR="002171C0" w:rsidRPr="002171C0" w:rsidRDefault="002171C0" w:rsidP="00052740">
      <w:pPr>
        <w:bidi w:val="0"/>
        <w:spacing w:after="0" w:line="360" w:lineRule="auto"/>
        <w:ind w:right="-90" w:firstLine="720"/>
        <w:jc w:val="both"/>
        <w:rPr>
          <w:rFonts w:ascii="Times New Roman" w:hAnsi="Times New Roman" w:cs="Times New Roman"/>
          <w:sz w:val="28"/>
          <w:szCs w:val="28"/>
          <w:lang w:bidi="ar-EG"/>
        </w:rPr>
      </w:pPr>
      <w:r w:rsidRPr="002171C0">
        <w:rPr>
          <w:rFonts w:ascii="Times New Roman" w:hAnsi="Times New Roman" w:cs="Times New Roman"/>
          <w:sz w:val="28"/>
          <w:szCs w:val="28"/>
          <w:lang w:bidi="ar-EG"/>
        </w:rPr>
        <w:t xml:space="preserve">Once collecting the fresh, cleaned leaves (control and treatment), </w:t>
      </w:r>
      <w:r w:rsidR="0079310F">
        <w:rPr>
          <w:rFonts w:ascii="Times New Roman" w:hAnsi="Times New Roman" w:cs="Times New Roman"/>
          <w:sz w:val="28"/>
          <w:szCs w:val="28"/>
          <w:lang w:bidi="ar-EG"/>
        </w:rPr>
        <w:t>free-hand</w:t>
      </w:r>
      <w:r w:rsidRPr="002171C0">
        <w:rPr>
          <w:rFonts w:ascii="Times New Roman" w:hAnsi="Times New Roman" w:cs="Times New Roman"/>
          <w:sz w:val="28"/>
          <w:szCs w:val="28"/>
          <w:lang w:bidi="ar-EG"/>
        </w:rPr>
        <w:t xml:space="preserve"> sections of each leaf's petiole and blade were made using a razor blade. These sections were then examined </w:t>
      </w:r>
      <w:r w:rsidR="007A26D6">
        <w:rPr>
          <w:rFonts w:ascii="Times New Roman" w:hAnsi="Times New Roman" w:cs="Times New Roman"/>
          <w:sz w:val="28"/>
          <w:szCs w:val="28"/>
          <w:lang w:bidi="ar-EG"/>
        </w:rPr>
        <w:t>using a LEICA</w:t>
      </w:r>
      <w:r w:rsidRPr="002171C0">
        <w:rPr>
          <w:rFonts w:ascii="Times New Roman" w:hAnsi="Times New Roman" w:cs="Times New Roman"/>
          <w:sz w:val="28"/>
          <w:szCs w:val="28"/>
          <w:lang w:bidi="ar-EG"/>
        </w:rPr>
        <w:t xml:space="preserve"> light microscope</w:t>
      </w:r>
      <w:r w:rsidR="007A26D6">
        <w:rPr>
          <w:rFonts w:ascii="Times New Roman" w:hAnsi="Times New Roman" w:cs="Times New Roman"/>
          <w:sz w:val="28"/>
          <w:szCs w:val="28"/>
          <w:lang w:bidi="ar-EG"/>
        </w:rPr>
        <w:t xml:space="preserve"> model DM-500</w:t>
      </w:r>
      <w:r w:rsidRPr="002171C0">
        <w:rPr>
          <w:rFonts w:ascii="Times New Roman" w:hAnsi="Times New Roman" w:cs="Times New Roman"/>
          <w:sz w:val="28"/>
          <w:szCs w:val="28"/>
          <w:lang w:bidi="ar-EG"/>
        </w:rPr>
        <w:t>.</w:t>
      </w:r>
    </w:p>
    <w:p w14:paraId="7BF13255" w14:textId="22887252" w:rsidR="001E07B0" w:rsidRDefault="0008079E" w:rsidP="006719A5">
      <w:pPr>
        <w:bidi w:val="0"/>
        <w:spacing w:after="0" w:line="360" w:lineRule="auto"/>
        <w:ind w:right="-90" w:firstLine="142"/>
        <w:jc w:val="both"/>
        <w:rPr>
          <w:rFonts w:ascii="Times New Roman" w:hAnsi="Times New Roman" w:cs="Times New Roman"/>
          <w:b/>
          <w:bCs/>
          <w:sz w:val="28"/>
          <w:szCs w:val="28"/>
          <w:lang w:bidi="ar-EG"/>
        </w:rPr>
      </w:pPr>
      <w:r>
        <w:rPr>
          <w:rFonts w:ascii="Times New Roman" w:hAnsi="Times New Roman" w:cs="Times New Roman"/>
          <w:b/>
          <w:bCs/>
          <w:sz w:val="28"/>
          <w:szCs w:val="28"/>
          <w:lang w:bidi="ar-EG"/>
        </w:rPr>
        <w:t xml:space="preserve">2.3. </w:t>
      </w:r>
      <w:r w:rsidR="001E07B0" w:rsidRPr="00BC1E58">
        <w:rPr>
          <w:rFonts w:ascii="Times New Roman" w:hAnsi="Times New Roman" w:cs="Times New Roman"/>
          <w:b/>
          <w:bCs/>
          <w:sz w:val="28"/>
          <w:szCs w:val="28"/>
          <w:lang w:bidi="ar-EG"/>
        </w:rPr>
        <w:t xml:space="preserve">RNA extraction </w:t>
      </w:r>
      <w:r w:rsidR="00623FB5">
        <w:rPr>
          <w:rFonts w:ascii="Times New Roman" w:hAnsi="Times New Roman" w:cs="Times New Roman"/>
          <w:b/>
          <w:bCs/>
          <w:sz w:val="28"/>
          <w:szCs w:val="28"/>
          <w:lang w:bidi="ar-EG"/>
        </w:rPr>
        <w:t xml:space="preserve">and </w:t>
      </w:r>
      <w:proofErr w:type="spellStart"/>
      <w:r w:rsidR="00623FB5">
        <w:rPr>
          <w:rFonts w:ascii="Times New Roman" w:hAnsi="Times New Roman" w:cs="Times New Roman"/>
          <w:b/>
          <w:bCs/>
          <w:sz w:val="28"/>
          <w:szCs w:val="28"/>
          <w:lang w:bidi="ar-EG"/>
        </w:rPr>
        <w:t>cDNA</w:t>
      </w:r>
      <w:proofErr w:type="spellEnd"/>
      <w:r w:rsidR="00623FB5">
        <w:rPr>
          <w:rFonts w:ascii="Times New Roman" w:hAnsi="Times New Roman" w:cs="Times New Roman"/>
          <w:b/>
          <w:bCs/>
          <w:sz w:val="28"/>
          <w:szCs w:val="28"/>
          <w:lang w:bidi="ar-EG"/>
        </w:rPr>
        <w:t xml:space="preserve"> synthesis</w:t>
      </w:r>
    </w:p>
    <w:p w14:paraId="1441FDCA" w14:textId="172DB8D7" w:rsidR="001C227C" w:rsidRPr="001C227C" w:rsidRDefault="004D46AC" w:rsidP="006719A5">
      <w:pPr>
        <w:bidi w:val="0"/>
        <w:spacing w:after="0" w:line="360" w:lineRule="auto"/>
        <w:ind w:right="-90" w:firstLine="720"/>
        <w:jc w:val="both"/>
        <w:rPr>
          <w:rFonts w:ascii="Times New Roman" w:hAnsi="Times New Roman" w:cs="Times New Roman"/>
          <w:sz w:val="28"/>
          <w:szCs w:val="28"/>
          <w:lang w:bidi="ar-EG"/>
        </w:rPr>
      </w:pPr>
      <w:r>
        <w:rPr>
          <w:rFonts w:ascii="Times New Roman" w:hAnsi="Times New Roman" w:cs="Times New Roman"/>
          <w:sz w:val="28"/>
          <w:szCs w:val="28"/>
          <w:lang w:bidi="ar-EG"/>
        </w:rPr>
        <w:t>T</w:t>
      </w:r>
      <w:r w:rsidR="001C227C" w:rsidRPr="001C227C">
        <w:rPr>
          <w:rFonts w:ascii="Times New Roman" w:hAnsi="Times New Roman" w:cs="Times New Roman"/>
          <w:sz w:val="28"/>
          <w:szCs w:val="28"/>
          <w:lang w:bidi="ar-EG"/>
        </w:rPr>
        <w:t xml:space="preserve">otal RNA (including </w:t>
      </w:r>
      <w:proofErr w:type="spellStart"/>
      <w:r w:rsidR="001C227C" w:rsidRPr="001C227C">
        <w:rPr>
          <w:rFonts w:ascii="Times New Roman" w:hAnsi="Times New Roman" w:cs="Times New Roman"/>
          <w:sz w:val="28"/>
          <w:szCs w:val="28"/>
          <w:lang w:bidi="ar-EG"/>
        </w:rPr>
        <w:t>DNAse</w:t>
      </w:r>
      <w:proofErr w:type="spellEnd"/>
      <w:r w:rsidR="001C227C" w:rsidRPr="001C227C">
        <w:rPr>
          <w:rFonts w:ascii="Times New Roman" w:hAnsi="Times New Roman" w:cs="Times New Roman"/>
          <w:sz w:val="28"/>
          <w:szCs w:val="28"/>
          <w:lang w:bidi="ar-EG"/>
        </w:rPr>
        <w:t xml:space="preserve"> treatment) was extracted from the roots and leaves of stressed and control plants. Use the </w:t>
      </w:r>
      <w:proofErr w:type="spellStart"/>
      <w:r w:rsidR="001C227C" w:rsidRPr="001C227C">
        <w:rPr>
          <w:rFonts w:ascii="Times New Roman" w:hAnsi="Times New Roman" w:cs="Times New Roman"/>
          <w:sz w:val="28"/>
          <w:szCs w:val="28"/>
          <w:lang w:bidi="ar-EG"/>
        </w:rPr>
        <w:t>EasyPure</w:t>
      </w:r>
      <w:proofErr w:type="spellEnd"/>
      <w:r w:rsidR="001C227C" w:rsidRPr="001C227C">
        <w:rPr>
          <w:rFonts w:ascii="Times New Roman" w:hAnsi="Times New Roman" w:cs="Times New Roman"/>
          <w:sz w:val="28"/>
          <w:szCs w:val="28"/>
          <w:lang w:bidi="ar-EG"/>
        </w:rPr>
        <w:t>® Plant RNA Kit (</w:t>
      </w:r>
      <w:proofErr w:type="spellStart"/>
      <w:r w:rsidR="001C227C" w:rsidRPr="001C227C">
        <w:rPr>
          <w:rFonts w:ascii="Times New Roman" w:hAnsi="Times New Roman" w:cs="Times New Roman"/>
          <w:sz w:val="28"/>
          <w:szCs w:val="28"/>
          <w:lang w:bidi="ar-EG"/>
        </w:rPr>
        <w:t>TransGen</w:t>
      </w:r>
      <w:proofErr w:type="spellEnd"/>
      <w:r w:rsidR="001C227C" w:rsidRPr="001C227C">
        <w:rPr>
          <w:rFonts w:ascii="Times New Roman" w:hAnsi="Times New Roman" w:cs="Times New Roman"/>
          <w:sz w:val="28"/>
          <w:szCs w:val="28"/>
          <w:lang w:bidi="ar-EG"/>
        </w:rPr>
        <w:t xml:space="preserve"> Biotech, Beijing, China) according to the manufacturer's instructions. The experiment involved three independent biological replicates for each case. The quantity and quality of RNA extracts were assessed by electrophoresis on 2% </w:t>
      </w:r>
      <w:proofErr w:type="spellStart"/>
      <w:r w:rsidR="001C227C" w:rsidRPr="001C227C">
        <w:rPr>
          <w:rFonts w:ascii="Times New Roman" w:hAnsi="Times New Roman" w:cs="Times New Roman"/>
          <w:sz w:val="28"/>
          <w:szCs w:val="28"/>
          <w:lang w:bidi="ar-EG"/>
        </w:rPr>
        <w:t>agarose</w:t>
      </w:r>
      <w:proofErr w:type="spellEnd"/>
      <w:r w:rsidR="001C227C" w:rsidRPr="001C227C">
        <w:rPr>
          <w:rFonts w:ascii="Times New Roman" w:hAnsi="Times New Roman" w:cs="Times New Roman"/>
          <w:sz w:val="28"/>
          <w:szCs w:val="28"/>
          <w:lang w:bidi="ar-EG"/>
        </w:rPr>
        <w:t xml:space="preserve"> gels and the </w:t>
      </w:r>
      <w:proofErr w:type="spellStart"/>
      <w:r w:rsidR="001C227C" w:rsidRPr="001C227C">
        <w:rPr>
          <w:rFonts w:ascii="Times New Roman" w:hAnsi="Times New Roman" w:cs="Times New Roman"/>
          <w:sz w:val="28"/>
          <w:szCs w:val="28"/>
          <w:lang w:bidi="ar-EG"/>
        </w:rPr>
        <w:t>Quantus</w:t>
      </w:r>
      <w:proofErr w:type="spellEnd"/>
      <w:r w:rsidR="001C227C" w:rsidRPr="001C227C">
        <w:rPr>
          <w:rFonts w:ascii="Times New Roman" w:hAnsi="Times New Roman" w:cs="Times New Roman"/>
          <w:sz w:val="28"/>
          <w:szCs w:val="28"/>
          <w:lang w:bidi="ar-EG"/>
        </w:rPr>
        <w:t xml:space="preserve">™ </w:t>
      </w:r>
      <w:proofErr w:type="spellStart"/>
      <w:r w:rsidR="001C227C" w:rsidRPr="001C227C">
        <w:rPr>
          <w:rFonts w:ascii="Times New Roman" w:hAnsi="Times New Roman" w:cs="Times New Roman"/>
          <w:sz w:val="28"/>
          <w:szCs w:val="28"/>
          <w:lang w:bidi="ar-EG"/>
        </w:rPr>
        <w:t>Fluorometer</w:t>
      </w:r>
      <w:proofErr w:type="spellEnd"/>
      <w:r w:rsidR="001C227C" w:rsidRPr="001C227C">
        <w:rPr>
          <w:rFonts w:ascii="Times New Roman" w:hAnsi="Times New Roman" w:cs="Times New Roman"/>
          <w:sz w:val="28"/>
          <w:szCs w:val="28"/>
          <w:lang w:bidi="ar-EG"/>
        </w:rPr>
        <w:t xml:space="preserve"> (</w:t>
      </w:r>
      <w:proofErr w:type="spellStart"/>
      <w:r w:rsidR="001C227C" w:rsidRPr="001C227C">
        <w:rPr>
          <w:rFonts w:ascii="Times New Roman" w:hAnsi="Times New Roman" w:cs="Times New Roman"/>
          <w:sz w:val="28"/>
          <w:szCs w:val="28"/>
          <w:lang w:bidi="ar-EG"/>
        </w:rPr>
        <w:t>Promega</w:t>
      </w:r>
      <w:proofErr w:type="spellEnd"/>
      <w:r w:rsidR="001C227C" w:rsidRPr="001C227C">
        <w:rPr>
          <w:rFonts w:ascii="Times New Roman" w:hAnsi="Times New Roman" w:cs="Times New Roman"/>
          <w:sz w:val="28"/>
          <w:szCs w:val="28"/>
          <w:lang w:bidi="ar-EG"/>
        </w:rPr>
        <w:t xml:space="preserve">, Madison, WI, USA). </w:t>
      </w:r>
    </w:p>
    <w:p w14:paraId="47A0F0CD" w14:textId="55724764" w:rsidR="00623FB5" w:rsidRDefault="001C227C" w:rsidP="006719A5">
      <w:pPr>
        <w:pStyle w:val="ListParagraph"/>
        <w:bidi w:val="0"/>
        <w:spacing w:after="0" w:line="360" w:lineRule="auto"/>
        <w:ind w:left="0" w:right="-90"/>
        <w:jc w:val="both"/>
        <w:rPr>
          <w:rFonts w:ascii="Times New Roman" w:hAnsi="Times New Roman" w:cs="Times New Roman"/>
          <w:sz w:val="28"/>
          <w:szCs w:val="28"/>
          <w:lang w:bidi="ar-EG"/>
        </w:rPr>
      </w:pPr>
      <w:r w:rsidRPr="001C227C">
        <w:rPr>
          <w:rFonts w:ascii="Times New Roman" w:hAnsi="Times New Roman" w:cs="Times New Roman"/>
          <w:sz w:val="28"/>
          <w:szCs w:val="28"/>
          <w:lang w:bidi="ar-EG"/>
        </w:rPr>
        <w:t xml:space="preserve"> </w:t>
      </w:r>
      <w:r>
        <w:rPr>
          <w:rFonts w:ascii="Times New Roman" w:hAnsi="Times New Roman" w:cs="Times New Roman"/>
          <w:sz w:val="28"/>
          <w:szCs w:val="28"/>
          <w:lang w:bidi="ar-EG"/>
        </w:rPr>
        <w:tab/>
      </w:r>
      <w:r w:rsidR="004D46AC">
        <w:rPr>
          <w:rFonts w:ascii="Times New Roman" w:hAnsi="Times New Roman" w:cs="Times New Roman"/>
          <w:sz w:val="28"/>
          <w:szCs w:val="28"/>
          <w:lang w:bidi="ar-EG"/>
        </w:rPr>
        <w:t>m</w:t>
      </w:r>
      <w:r w:rsidRPr="001C227C">
        <w:rPr>
          <w:rFonts w:ascii="Times New Roman" w:hAnsi="Times New Roman" w:cs="Times New Roman"/>
          <w:sz w:val="28"/>
          <w:szCs w:val="28"/>
          <w:lang w:bidi="ar-EG"/>
        </w:rPr>
        <w:t xml:space="preserve">RNA was converted to </w:t>
      </w:r>
      <w:proofErr w:type="spellStart"/>
      <w:r w:rsidRPr="001C227C">
        <w:rPr>
          <w:rFonts w:ascii="Times New Roman" w:hAnsi="Times New Roman" w:cs="Times New Roman"/>
          <w:sz w:val="28"/>
          <w:szCs w:val="28"/>
          <w:lang w:bidi="ar-EG"/>
        </w:rPr>
        <w:t>cDNA</w:t>
      </w:r>
      <w:proofErr w:type="spellEnd"/>
      <w:r w:rsidRPr="001C227C">
        <w:rPr>
          <w:rFonts w:ascii="Times New Roman" w:hAnsi="Times New Roman" w:cs="Times New Roman"/>
          <w:sz w:val="28"/>
          <w:szCs w:val="28"/>
          <w:lang w:bidi="ar-EG"/>
        </w:rPr>
        <w:t xml:space="preserve"> using </w:t>
      </w:r>
      <w:proofErr w:type="spellStart"/>
      <w:r w:rsidRPr="001C227C">
        <w:rPr>
          <w:rFonts w:ascii="Times New Roman" w:hAnsi="Times New Roman" w:cs="Times New Roman"/>
          <w:sz w:val="28"/>
          <w:szCs w:val="28"/>
          <w:lang w:bidi="ar-EG"/>
        </w:rPr>
        <w:t>EasyScript</w:t>
      </w:r>
      <w:proofErr w:type="spellEnd"/>
      <w:r w:rsidRPr="001C227C">
        <w:rPr>
          <w:rFonts w:ascii="Times New Roman" w:hAnsi="Times New Roman" w:cs="Times New Roman"/>
          <w:sz w:val="28"/>
          <w:szCs w:val="28"/>
          <w:lang w:bidi="ar-EG"/>
        </w:rPr>
        <w:t xml:space="preserve">® First-Strand DNA Synthesis </w:t>
      </w:r>
      <w:proofErr w:type="spellStart"/>
      <w:r w:rsidRPr="001C227C">
        <w:rPr>
          <w:rFonts w:ascii="Times New Roman" w:hAnsi="Times New Roman" w:cs="Times New Roman"/>
          <w:sz w:val="28"/>
          <w:szCs w:val="28"/>
          <w:lang w:bidi="ar-EG"/>
        </w:rPr>
        <w:t>SuperMix</w:t>
      </w:r>
      <w:proofErr w:type="spellEnd"/>
      <w:r w:rsidRPr="001C227C">
        <w:rPr>
          <w:rFonts w:ascii="Times New Roman" w:hAnsi="Times New Roman" w:cs="Times New Roman"/>
          <w:sz w:val="28"/>
          <w:szCs w:val="28"/>
          <w:lang w:bidi="ar-EG"/>
        </w:rPr>
        <w:t xml:space="preserve"> Green </w:t>
      </w:r>
      <w:proofErr w:type="spellStart"/>
      <w:r w:rsidRPr="001C227C">
        <w:rPr>
          <w:rFonts w:ascii="Times New Roman" w:hAnsi="Times New Roman" w:cs="Times New Roman"/>
          <w:sz w:val="28"/>
          <w:szCs w:val="28"/>
          <w:lang w:bidi="ar-EG"/>
        </w:rPr>
        <w:t>qPCR</w:t>
      </w:r>
      <w:proofErr w:type="spellEnd"/>
      <w:r w:rsidRPr="001C227C">
        <w:rPr>
          <w:rFonts w:ascii="Times New Roman" w:hAnsi="Times New Roman" w:cs="Times New Roman"/>
          <w:sz w:val="28"/>
          <w:szCs w:val="28"/>
          <w:lang w:bidi="ar-EG"/>
        </w:rPr>
        <w:t xml:space="preserve"> (</w:t>
      </w:r>
      <w:proofErr w:type="spellStart"/>
      <w:r w:rsidRPr="001C227C">
        <w:rPr>
          <w:rFonts w:ascii="Times New Roman" w:hAnsi="Times New Roman" w:cs="Times New Roman"/>
          <w:sz w:val="28"/>
          <w:szCs w:val="28"/>
          <w:lang w:bidi="ar-EG"/>
        </w:rPr>
        <w:t>TransGen</w:t>
      </w:r>
      <w:proofErr w:type="spellEnd"/>
      <w:r w:rsidRPr="001C227C">
        <w:rPr>
          <w:rFonts w:ascii="Times New Roman" w:hAnsi="Times New Roman" w:cs="Times New Roman"/>
          <w:sz w:val="28"/>
          <w:szCs w:val="28"/>
          <w:lang w:bidi="ar-EG"/>
        </w:rPr>
        <w:t xml:space="preserve"> Biotech, Beijing, China).  In triplicates, reactions were performed and contained 100 </w:t>
      </w:r>
      <w:proofErr w:type="spellStart"/>
      <w:r w:rsidRPr="001C227C">
        <w:rPr>
          <w:rFonts w:ascii="Times New Roman" w:hAnsi="Times New Roman" w:cs="Times New Roman"/>
          <w:sz w:val="28"/>
          <w:szCs w:val="28"/>
          <w:lang w:bidi="ar-EG"/>
        </w:rPr>
        <w:t>ng</w:t>
      </w:r>
      <w:proofErr w:type="spellEnd"/>
      <w:r w:rsidRPr="001C227C">
        <w:rPr>
          <w:rFonts w:ascii="Times New Roman" w:hAnsi="Times New Roman" w:cs="Times New Roman"/>
          <w:sz w:val="28"/>
          <w:szCs w:val="28"/>
          <w:lang w:bidi="ar-EG"/>
        </w:rPr>
        <w:t xml:space="preserve"> of </w:t>
      </w:r>
      <w:proofErr w:type="spellStart"/>
      <w:r w:rsidRPr="001C227C">
        <w:rPr>
          <w:rFonts w:ascii="Times New Roman" w:hAnsi="Times New Roman" w:cs="Times New Roman"/>
          <w:sz w:val="28"/>
          <w:szCs w:val="28"/>
          <w:lang w:bidi="ar-EG"/>
        </w:rPr>
        <w:t>cDNA</w:t>
      </w:r>
      <w:proofErr w:type="spellEnd"/>
      <w:r w:rsidRPr="001C227C">
        <w:rPr>
          <w:rFonts w:ascii="Times New Roman" w:hAnsi="Times New Roman" w:cs="Times New Roman"/>
          <w:sz w:val="28"/>
          <w:szCs w:val="28"/>
          <w:lang w:bidi="ar-EG"/>
        </w:rPr>
        <w:t>, 0.5µl of each primer (10µm/µl), and10lµ SYBR Green Master Mix in a final volume of 20µl. The amplification PCR program was set as follows: 95 C for 5 min, followed by 40 cycles of 95 C for 15 s, 55 C for 20 s, and 72 C for 30 s. Melting curve analysis was performed by increasing the temperature from 55 to 95 C (0.5 C per 10 s).</w:t>
      </w:r>
    </w:p>
    <w:p w14:paraId="5DB6E3B3" w14:textId="5C09E8D7" w:rsidR="00D13BC0" w:rsidRPr="00BC1E58" w:rsidRDefault="005208BE" w:rsidP="00052740">
      <w:pPr>
        <w:pStyle w:val="ListParagraph"/>
        <w:bidi w:val="0"/>
        <w:spacing w:after="0" w:line="360" w:lineRule="auto"/>
        <w:ind w:left="0" w:right="-90"/>
        <w:jc w:val="both"/>
        <w:rPr>
          <w:rFonts w:ascii="Times New Roman" w:hAnsi="Times New Roman" w:cs="Times New Roman"/>
          <w:b/>
          <w:bCs/>
          <w:sz w:val="28"/>
          <w:szCs w:val="28"/>
          <w:lang w:bidi="ar-EG"/>
        </w:rPr>
      </w:pPr>
      <w:r>
        <w:rPr>
          <w:rFonts w:ascii="Times New Roman" w:hAnsi="Times New Roman" w:cs="Times New Roman"/>
          <w:b/>
          <w:bCs/>
          <w:sz w:val="28"/>
          <w:szCs w:val="28"/>
          <w:lang w:bidi="ar-EG"/>
        </w:rPr>
        <w:lastRenderedPageBreak/>
        <w:t>4</w:t>
      </w:r>
      <w:r w:rsidR="006F5CF9">
        <w:rPr>
          <w:rFonts w:ascii="Times New Roman" w:hAnsi="Times New Roman" w:cs="Times New Roman"/>
          <w:b/>
          <w:bCs/>
          <w:sz w:val="28"/>
          <w:szCs w:val="28"/>
          <w:lang w:bidi="ar-EG"/>
        </w:rPr>
        <w:t xml:space="preserve">. </w:t>
      </w:r>
      <w:r w:rsidR="00D13BC0" w:rsidRPr="00BC1E58">
        <w:rPr>
          <w:rFonts w:ascii="Times New Roman" w:hAnsi="Times New Roman" w:cs="Times New Roman"/>
          <w:b/>
          <w:bCs/>
          <w:sz w:val="28"/>
          <w:szCs w:val="28"/>
          <w:lang w:bidi="ar-EG"/>
        </w:rPr>
        <w:t xml:space="preserve">RNA </w:t>
      </w:r>
      <w:proofErr w:type="spellStart"/>
      <w:r w:rsidR="00D13BC0" w:rsidRPr="00BC1E58">
        <w:rPr>
          <w:rFonts w:ascii="Times New Roman" w:hAnsi="Times New Roman" w:cs="Times New Roman"/>
          <w:b/>
          <w:bCs/>
          <w:sz w:val="28"/>
          <w:szCs w:val="28"/>
          <w:lang w:bidi="ar-EG"/>
        </w:rPr>
        <w:t>seq</w:t>
      </w:r>
      <w:proofErr w:type="spellEnd"/>
      <w:r w:rsidR="00D13BC0" w:rsidRPr="00BC1E58">
        <w:rPr>
          <w:rFonts w:ascii="Times New Roman" w:hAnsi="Times New Roman" w:cs="Times New Roman"/>
          <w:sz w:val="28"/>
          <w:szCs w:val="28"/>
          <w:lang w:bidi="ar-EG"/>
        </w:rPr>
        <w:t xml:space="preserve"> </w:t>
      </w:r>
      <w:r w:rsidR="00D13BC0" w:rsidRPr="00BC1E58">
        <w:rPr>
          <w:rFonts w:ascii="Times New Roman" w:hAnsi="Times New Roman" w:cs="Times New Roman"/>
          <w:b/>
          <w:bCs/>
          <w:sz w:val="28"/>
          <w:szCs w:val="28"/>
          <w:lang w:bidi="ar-EG"/>
        </w:rPr>
        <w:t>data analysis</w:t>
      </w:r>
    </w:p>
    <w:p w14:paraId="4D66D6FF" w14:textId="77777777" w:rsidR="00494BBA" w:rsidRDefault="00D13BC0" w:rsidP="00052740">
      <w:pPr>
        <w:pStyle w:val="ListParagraph"/>
        <w:bidi w:val="0"/>
        <w:spacing w:after="0" w:line="360" w:lineRule="auto"/>
        <w:ind w:left="0" w:right="-90" w:firstLine="720"/>
        <w:jc w:val="both"/>
        <w:rPr>
          <w:rFonts w:ascii="Times New Roman" w:hAnsi="Times New Roman" w:cs="Times New Roman"/>
          <w:sz w:val="28"/>
          <w:szCs w:val="28"/>
          <w:lang w:bidi="ar-EG"/>
        </w:rPr>
      </w:pPr>
      <w:r w:rsidRPr="00BC1E58">
        <w:rPr>
          <w:rFonts w:ascii="Times New Roman" w:hAnsi="Times New Roman" w:cs="Times New Roman"/>
          <w:sz w:val="28"/>
          <w:szCs w:val="28"/>
          <w:lang w:bidi="ar-EG"/>
        </w:rPr>
        <w:t xml:space="preserve">According to the manufacturer's protocol, an </w:t>
      </w:r>
      <w:proofErr w:type="spellStart"/>
      <w:r w:rsidRPr="00BC1E58">
        <w:rPr>
          <w:rFonts w:ascii="Times New Roman" w:hAnsi="Times New Roman" w:cs="Times New Roman"/>
          <w:sz w:val="28"/>
          <w:szCs w:val="28"/>
          <w:lang w:bidi="ar-EG"/>
        </w:rPr>
        <w:t>Illumina</w:t>
      </w:r>
      <w:proofErr w:type="spellEnd"/>
      <w:r w:rsidRPr="00BC1E58">
        <w:rPr>
          <w:rFonts w:ascii="Times New Roman" w:hAnsi="Times New Roman" w:cs="Times New Roman"/>
          <w:sz w:val="28"/>
          <w:szCs w:val="28"/>
          <w:lang w:bidi="ar-EG"/>
        </w:rPr>
        <w:t xml:space="preserve"> </w:t>
      </w:r>
      <w:proofErr w:type="spellStart"/>
      <w:r w:rsidRPr="00BC1E58">
        <w:rPr>
          <w:rFonts w:ascii="Times New Roman" w:hAnsi="Times New Roman" w:cs="Times New Roman"/>
          <w:sz w:val="28"/>
          <w:szCs w:val="28"/>
          <w:lang w:bidi="ar-EG"/>
        </w:rPr>
        <w:t>TruSeq</w:t>
      </w:r>
      <w:proofErr w:type="spellEnd"/>
      <w:r w:rsidRPr="00BC1E58">
        <w:rPr>
          <w:rFonts w:ascii="Times New Roman" w:hAnsi="Times New Roman" w:cs="Times New Roman"/>
          <w:sz w:val="28"/>
          <w:szCs w:val="28"/>
          <w:lang w:bidi="ar-EG"/>
        </w:rPr>
        <w:t xml:space="preserve"> Library Preparation Kit (</w:t>
      </w:r>
      <w:proofErr w:type="spellStart"/>
      <w:r w:rsidRPr="00BC1E58">
        <w:rPr>
          <w:rFonts w:ascii="Times New Roman" w:hAnsi="Times New Roman" w:cs="Times New Roman"/>
          <w:sz w:val="28"/>
          <w:szCs w:val="28"/>
          <w:lang w:bidi="ar-EG"/>
        </w:rPr>
        <w:t>Illumina</w:t>
      </w:r>
      <w:proofErr w:type="spellEnd"/>
      <w:r w:rsidRPr="00BC1E58">
        <w:rPr>
          <w:rFonts w:ascii="Times New Roman" w:hAnsi="Times New Roman" w:cs="Times New Roman"/>
          <w:sz w:val="28"/>
          <w:szCs w:val="28"/>
          <w:lang w:bidi="ar-EG"/>
        </w:rPr>
        <w:t xml:space="preserve">, San Diego, CA, USA) was used to prepare approximately 350 </w:t>
      </w:r>
      <w:proofErr w:type="spellStart"/>
      <w:r w:rsidRPr="00BC1E58">
        <w:rPr>
          <w:rFonts w:ascii="Times New Roman" w:hAnsi="Times New Roman" w:cs="Times New Roman"/>
          <w:sz w:val="28"/>
          <w:szCs w:val="28"/>
          <w:lang w:bidi="ar-EG"/>
        </w:rPr>
        <w:t>bp</w:t>
      </w:r>
      <w:proofErr w:type="spellEnd"/>
      <w:r w:rsidRPr="00BC1E58">
        <w:rPr>
          <w:rFonts w:ascii="Times New Roman" w:hAnsi="Times New Roman" w:cs="Times New Roman"/>
          <w:sz w:val="28"/>
          <w:szCs w:val="28"/>
          <w:lang w:bidi="ar-EG"/>
        </w:rPr>
        <w:t xml:space="preserve"> of paired-end libraries for DNA inserts. The libraries were sequenced in pair-end mode generating raw data of 150 </w:t>
      </w:r>
      <w:proofErr w:type="spellStart"/>
      <w:r w:rsidRPr="00BC1E58">
        <w:rPr>
          <w:rFonts w:ascii="Times New Roman" w:hAnsi="Times New Roman" w:cs="Times New Roman"/>
          <w:sz w:val="28"/>
          <w:szCs w:val="28"/>
          <w:lang w:bidi="ar-EG"/>
        </w:rPr>
        <w:t>bp</w:t>
      </w:r>
      <w:proofErr w:type="spellEnd"/>
      <w:r w:rsidRPr="00BC1E58">
        <w:rPr>
          <w:rFonts w:ascii="Times New Roman" w:hAnsi="Times New Roman" w:cs="Times New Roman"/>
          <w:sz w:val="28"/>
          <w:szCs w:val="28"/>
          <w:lang w:bidi="ar-EG"/>
        </w:rPr>
        <w:t xml:space="preserve"> on an </w:t>
      </w:r>
      <w:proofErr w:type="spellStart"/>
      <w:r w:rsidRPr="00BC1E58">
        <w:rPr>
          <w:rFonts w:ascii="Times New Roman" w:hAnsi="Times New Roman" w:cs="Times New Roman"/>
          <w:sz w:val="28"/>
          <w:szCs w:val="28"/>
          <w:lang w:bidi="ar-EG"/>
        </w:rPr>
        <w:t>Illumina</w:t>
      </w:r>
      <w:proofErr w:type="spellEnd"/>
      <w:r w:rsidRPr="00BC1E58">
        <w:rPr>
          <w:rFonts w:ascii="Times New Roman" w:hAnsi="Times New Roman" w:cs="Times New Roman"/>
          <w:sz w:val="28"/>
          <w:szCs w:val="28"/>
          <w:lang w:bidi="ar-EG"/>
        </w:rPr>
        <w:t xml:space="preserve"> </w:t>
      </w:r>
      <w:proofErr w:type="spellStart"/>
      <w:r w:rsidRPr="00BC1E58">
        <w:rPr>
          <w:rFonts w:ascii="Times New Roman" w:hAnsi="Times New Roman" w:cs="Times New Roman"/>
          <w:sz w:val="28"/>
          <w:szCs w:val="28"/>
          <w:lang w:bidi="ar-EG"/>
        </w:rPr>
        <w:t>Hiseq</w:t>
      </w:r>
      <w:proofErr w:type="spellEnd"/>
      <w:r w:rsidRPr="00BC1E58">
        <w:rPr>
          <w:rFonts w:ascii="Times New Roman" w:hAnsi="Times New Roman" w:cs="Times New Roman"/>
          <w:sz w:val="28"/>
          <w:szCs w:val="28"/>
          <w:lang w:bidi="ar-EG"/>
        </w:rPr>
        <w:t xml:space="preserve"> 4000 platform (</w:t>
      </w:r>
      <w:proofErr w:type="spellStart"/>
      <w:r w:rsidRPr="00BC1E58">
        <w:rPr>
          <w:rFonts w:ascii="Times New Roman" w:hAnsi="Times New Roman" w:cs="Times New Roman"/>
          <w:sz w:val="28"/>
          <w:szCs w:val="28"/>
          <w:lang w:bidi="ar-EG"/>
        </w:rPr>
        <w:t>Novogene</w:t>
      </w:r>
      <w:proofErr w:type="spellEnd"/>
      <w:r w:rsidRPr="00BC1E58">
        <w:rPr>
          <w:rFonts w:ascii="Times New Roman" w:hAnsi="Times New Roman" w:cs="Times New Roman"/>
          <w:sz w:val="28"/>
          <w:szCs w:val="28"/>
          <w:lang w:bidi="ar-EG"/>
        </w:rPr>
        <w:t xml:space="preserve">, China), following the manufacturer’s recommendations. The raw data were pre-processed using </w:t>
      </w:r>
      <w:proofErr w:type="spellStart"/>
      <w:r w:rsidRPr="00BC1E58">
        <w:rPr>
          <w:rFonts w:ascii="Times New Roman" w:hAnsi="Times New Roman" w:cs="Times New Roman"/>
          <w:sz w:val="28"/>
          <w:szCs w:val="28"/>
          <w:lang w:bidi="ar-EG"/>
        </w:rPr>
        <w:t>Trimmomatic</w:t>
      </w:r>
      <w:proofErr w:type="spellEnd"/>
      <w:r w:rsidRPr="00BC1E58">
        <w:rPr>
          <w:rFonts w:ascii="Times New Roman" w:hAnsi="Times New Roman" w:cs="Times New Roman"/>
          <w:sz w:val="28"/>
          <w:szCs w:val="28"/>
          <w:lang w:bidi="ar-EG"/>
        </w:rPr>
        <w:t xml:space="preserve"> 0.39 </w:t>
      </w:r>
      <w:r w:rsidRPr="00D005FE">
        <w:rPr>
          <w:rFonts w:ascii="Times New Roman" w:hAnsi="Times New Roman" w:cs="Times New Roman"/>
          <w:sz w:val="28"/>
          <w:szCs w:val="28"/>
          <w:lang w:bidi="ar-EG"/>
        </w:rPr>
        <w:t>software (</w:t>
      </w:r>
      <w:r w:rsidRPr="00052740">
        <w:rPr>
          <w:rFonts w:ascii="Times New Roman" w:hAnsi="Times New Roman" w:cs="Times New Roman"/>
          <w:sz w:val="28"/>
          <w:szCs w:val="28"/>
          <w:lang w:bidi="ar-EG"/>
        </w:rPr>
        <w:t xml:space="preserve">Bolger </w:t>
      </w:r>
      <w:r w:rsidRPr="00052740">
        <w:rPr>
          <w:rFonts w:ascii="Times New Roman" w:hAnsi="Times New Roman" w:cs="Times New Roman"/>
          <w:i/>
          <w:iCs/>
          <w:sz w:val="28"/>
          <w:szCs w:val="28"/>
          <w:lang w:bidi="ar-EG"/>
        </w:rPr>
        <w:t>et al.,</w:t>
      </w:r>
      <w:r w:rsidRPr="00052740">
        <w:rPr>
          <w:rFonts w:ascii="Times New Roman" w:hAnsi="Times New Roman" w:cs="Times New Roman"/>
          <w:sz w:val="28"/>
          <w:szCs w:val="28"/>
          <w:lang w:bidi="ar-EG"/>
        </w:rPr>
        <w:t xml:space="preserve"> 2014</w:t>
      </w:r>
      <w:r w:rsidRPr="00BC1E58">
        <w:rPr>
          <w:rFonts w:ascii="Times New Roman" w:hAnsi="Times New Roman" w:cs="Times New Roman"/>
          <w:sz w:val="28"/>
          <w:szCs w:val="28"/>
          <w:lang w:bidi="ar-EG"/>
        </w:rPr>
        <w:t>), including removing adapter sequences</w:t>
      </w:r>
      <w:r w:rsidR="00494BBA">
        <w:rPr>
          <w:rFonts w:ascii="Times New Roman" w:hAnsi="Times New Roman" w:cs="Times New Roman"/>
          <w:sz w:val="28"/>
          <w:szCs w:val="28"/>
          <w:lang w:bidi="ar-EG"/>
        </w:rPr>
        <w:t>,</w:t>
      </w:r>
      <w:r w:rsidRPr="00BC1E58">
        <w:rPr>
          <w:rFonts w:ascii="Times New Roman" w:hAnsi="Times New Roman" w:cs="Times New Roman"/>
          <w:sz w:val="28"/>
          <w:szCs w:val="28"/>
          <w:lang w:bidi="ar-EG"/>
        </w:rPr>
        <w:t xml:space="preserve"> and other sequences introduced during sequencing, low-quality, and over-N-base reads. The quality of newly produced clean short reads was assessed using FASTQC v0.11.9 (</w:t>
      </w:r>
      <w:r w:rsidRPr="00052740">
        <w:rPr>
          <w:rFonts w:ascii="Times New Roman" w:hAnsi="Times New Roman" w:cs="Times New Roman"/>
          <w:sz w:val="28"/>
          <w:szCs w:val="28"/>
          <w:lang w:bidi="ar-EG"/>
        </w:rPr>
        <w:t>Andrews, 2010</w:t>
      </w:r>
      <w:r w:rsidRPr="00BC1E58">
        <w:rPr>
          <w:rFonts w:ascii="Times New Roman" w:hAnsi="Times New Roman" w:cs="Times New Roman"/>
          <w:sz w:val="28"/>
          <w:szCs w:val="28"/>
          <w:lang w:bidi="ar-EG"/>
        </w:rPr>
        <w:t>) and MULTIQC software (</w:t>
      </w:r>
      <w:proofErr w:type="spellStart"/>
      <w:r w:rsidRPr="00052740">
        <w:rPr>
          <w:rFonts w:ascii="Times New Roman" w:hAnsi="Times New Roman" w:cs="Times New Roman"/>
          <w:sz w:val="28"/>
          <w:szCs w:val="28"/>
          <w:lang w:bidi="ar-EG"/>
        </w:rPr>
        <w:t>Ewels</w:t>
      </w:r>
      <w:proofErr w:type="spellEnd"/>
      <w:r w:rsidRPr="00052740">
        <w:rPr>
          <w:rFonts w:ascii="Times New Roman" w:hAnsi="Times New Roman" w:cs="Times New Roman"/>
          <w:sz w:val="28"/>
          <w:szCs w:val="28"/>
          <w:lang w:bidi="ar-EG"/>
        </w:rPr>
        <w:t xml:space="preserve"> </w:t>
      </w:r>
      <w:r w:rsidRPr="00052740">
        <w:rPr>
          <w:rFonts w:ascii="Times New Roman" w:hAnsi="Times New Roman" w:cs="Times New Roman"/>
          <w:i/>
          <w:iCs/>
          <w:sz w:val="28"/>
          <w:szCs w:val="28"/>
          <w:lang w:bidi="ar-EG"/>
        </w:rPr>
        <w:t>et al.,</w:t>
      </w:r>
      <w:r w:rsidRPr="00052740">
        <w:rPr>
          <w:rFonts w:ascii="Times New Roman" w:hAnsi="Times New Roman" w:cs="Times New Roman"/>
          <w:sz w:val="28"/>
          <w:szCs w:val="28"/>
          <w:lang w:bidi="ar-EG"/>
        </w:rPr>
        <w:t xml:space="preserve"> 2016</w:t>
      </w:r>
      <w:r w:rsidRPr="00BC1E58">
        <w:rPr>
          <w:rFonts w:ascii="Times New Roman" w:hAnsi="Times New Roman" w:cs="Times New Roman"/>
          <w:sz w:val="28"/>
          <w:szCs w:val="28"/>
          <w:lang w:bidi="ar-EG"/>
        </w:rPr>
        <w:t>).</w:t>
      </w:r>
    </w:p>
    <w:p w14:paraId="4C4A2238" w14:textId="63290ED9" w:rsidR="00D13BC0" w:rsidRDefault="00D13BC0" w:rsidP="00052740">
      <w:pPr>
        <w:pStyle w:val="ListParagraph"/>
        <w:bidi w:val="0"/>
        <w:spacing w:after="0" w:line="360" w:lineRule="auto"/>
        <w:ind w:left="0" w:right="-90" w:firstLine="720"/>
        <w:jc w:val="both"/>
        <w:rPr>
          <w:rFonts w:ascii="Times New Roman" w:hAnsi="Times New Roman" w:cs="Times New Roman"/>
          <w:sz w:val="28"/>
          <w:szCs w:val="28"/>
          <w:lang w:bidi="ar-EG"/>
        </w:rPr>
      </w:pPr>
    </w:p>
    <w:p w14:paraId="38B4B955" w14:textId="2F941068" w:rsidR="00494BBA" w:rsidRPr="00052740" w:rsidRDefault="00494BBA" w:rsidP="00052740">
      <w:pPr>
        <w:pStyle w:val="ListParagraph"/>
        <w:bidi w:val="0"/>
        <w:spacing w:after="0" w:line="360" w:lineRule="auto"/>
        <w:ind w:left="0" w:right="-90"/>
        <w:jc w:val="both"/>
        <w:rPr>
          <w:rFonts w:ascii="Times New Roman" w:hAnsi="Times New Roman" w:cs="Times New Roman"/>
          <w:b/>
          <w:bCs/>
          <w:sz w:val="28"/>
          <w:szCs w:val="28"/>
          <w:lang w:bidi="ar-EG"/>
        </w:rPr>
      </w:pPr>
      <w:r w:rsidRPr="00052740">
        <w:rPr>
          <w:rFonts w:ascii="Times New Roman" w:hAnsi="Times New Roman" w:cs="Times New Roman"/>
          <w:b/>
          <w:bCs/>
          <w:sz w:val="28"/>
          <w:szCs w:val="28"/>
          <w:lang w:bidi="ar-EG"/>
        </w:rPr>
        <w:t>2.5 Gene expression quantification and differentially expressed gene identification</w:t>
      </w:r>
    </w:p>
    <w:p w14:paraId="6CDEC56C" w14:textId="189468E6" w:rsidR="00494BBA" w:rsidRDefault="000674BE" w:rsidP="004D46AC">
      <w:pPr>
        <w:pStyle w:val="ListParagraph"/>
        <w:bidi w:val="0"/>
        <w:spacing w:after="0" w:line="360" w:lineRule="auto"/>
        <w:ind w:left="0" w:right="-90" w:firstLine="720"/>
        <w:jc w:val="both"/>
        <w:rPr>
          <w:rFonts w:ascii="Times New Roman" w:hAnsi="Times New Roman" w:cs="Times New Roman"/>
          <w:sz w:val="28"/>
          <w:szCs w:val="28"/>
          <w:lang w:bidi="ar-EG"/>
        </w:rPr>
      </w:pPr>
      <w:r w:rsidRPr="000674BE">
        <w:rPr>
          <w:rFonts w:ascii="Times New Roman" w:hAnsi="Times New Roman" w:cs="Times New Roman"/>
          <w:sz w:val="28"/>
          <w:szCs w:val="28"/>
          <w:lang w:bidi="ar-EG"/>
        </w:rPr>
        <w:t xml:space="preserve">The changes in the relative abundance of transcripts in salinity versus control conditions were quantified and normalized to the number of reads per </w:t>
      </w:r>
      <w:proofErr w:type="spellStart"/>
      <w:r w:rsidRPr="000674BE">
        <w:rPr>
          <w:rFonts w:ascii="Times New Roman" w:hAnsi="Times New Roman" w:cs="Times New Roman"/>
          <w:sz w:val="28"/>
          <w:szCs w:val="28"/>
          <w:lang w:bidi="ar-EG"/>
        </w:rPr>
        <w:t>kilobase</w:t>
      </w:r>
      <w:proofErr w:type="spellEnd"/>
      <w:r w:rsidRPr="000674BE">
        <w:rPr>
          <w:rFonts w:ascii="Times New Roman" w:hAnsi="Times New Roman" w:cs="Times New Roman"/>
          <w:sz w:val="28"/>
          <w:szCs w:val="28"/>
          <w:lang w:bidi="ar-EG"/>
        </w:rPr>
        <w:t xml:space="preserve"> of transcripts per million mapped reads (RPKM). The gene expression levels were then estimated using the </w:t>
      </w:r>
      <w:proofErr w:type="spellStart"/>
      <w:r w:rsidRPr="000674BE">
        <w:rPr>
          <w:rFonts w:ascii="Times New Roman" w:hAnsi="Times New Roman" w:cs="Times New Roman"/>
          <w:sz w:val="28"/>
          <w:szCs w:val="28"/>
          <w:lang w:bidi="ar-EG"/>
        </w:rPr>
        <w:t>Cuffdiff</w:t>
      </w:r>
      <w:proofErr w:type="spellEnd"/>
      <w:r w:rsidRPr="000674BE">
        <w:rPr>
          <w:rFonts w:ascii="Times New Roman" w:hAnsi="Times New Roman" w:cs="Times New Roman"/>
          <w:sz w:val="28"/>
          <w:szCs w:val="28"/>
          <w:lang w:bidi="ar-EG"/>
        </w:rPr>
        <w:t xml:space="preserve"> program from the Cufflinks suite. The statistical significance level of differential expression of each gene in the root tissues was determined by initially setting false discovery rate (FDR)-adjusted P-values at 0.05 (which are known as Q-values), using the </w:t>
      </w:r>
      <w:proofErr w:type="spellStart"/>
      <w:r w:rsidRPr="000674BE">
        <w:rPr>
          <w:rFonts w:ascii="Times New Roman" w:hAnsi="Times New Roman" w:cs="Times New Roman"/>
          <w:sz w:val="28"/>
          <w:szCs w:val="28"/>
          <w:lang w:bidi="ar-EG"/>
        </w:rPr>
        <w:t>Benjamini</w:t>
      </w:r>
      <w:proofErr w:type="spellEnd"/>
      <w:r w:rsidRPr="000674BE">
        <w:rPr>
          <w:rFonts w:ascii="Times New Roman" w:hAnsi="Times New Roman" w:cs="Times New Roman"/>
          <w:sz w:val="28"/>
          <w:szCs w:val="28"/>
          <w:lang w:bidi="ar-EG"/>
        </w:rPr>
        <w:t xml:space="preserve"> and Hochberg method (</w:t>
      </w:r>
      <w:proofErr w:type="spellStart"/>
      <w:r w:rsidRPr="00D005FE">
        <w:rPr>
          <w:rFonts w:ascii="Times New Roman" w:hAnsi="Times New Roman" w:cs="Times New Roman"/>
          <w:sz w:val="28"/>
          <w:szCs w:val="28"/>
          <w:lang w:bidi="ar-EG"/>
        </w:rPr>
        <w:t>Benjamini</w:t>
      </w:r>
      <w:proofErr w:type="spellEnd"/>
      <w:r w:rsidRPr="00D005FE">
        <w:rPr>
          <w:rFonts w:ascii="Times New Roman" w:hAnsi="Times New Roman" w:cs="Times New Roman"/>
          <w:sz w:val="28"/>
          <w:szCs w:val="28"/>
          <w:lang w:bidi="ar-EG"/>
        </w:rPr>
        <w:t xml:space="preserve"> and Hochberg, 1995</w:t>
      </w:r>
      <w:r w:rsidRPr="000674BE">
        <w:rPr>
          <w:rFonts w:ascii="Times New Roman" w:hAnsi="Times New Roman" w:cs="Times New Roman"/>
          <w:sz w:val="28"/>
          <w:szCs w:val="28"/>
          <w:lang w:bidi="ar-EG"/>
        </w:rPr>
        <w:t>). However, in order to reduce the likelihood of false positives, only DEGs with a Q-value &lt; 0.01 were considered for further analysis.</w:t>
      </w:r>
    </w:p>
    <w:p w14:paraId="3FCA9DAD" w14:textId="2309622C" w:rsidR="00494BBA" w:rsidRDefault="00494BBA" w:rsidP="00052740">
      <w:pPr>
        <w:pStyle w:val="ListParagraph"/>
        <w:bidi w:val="0"/>
        <w:spacing w:after="0" w:line="360" w:lineRule="auto"/>
        <w:ind w:left="0" w:right="-90"/>
        <w:jc w:val="both"/>
        <w:rPr>
          <w:rFonts w:ascii="Times New Roman" w:hAnsi="Times New Roman" w:cs="Times New Roman"/>
          <w:b/>
          <w:bCs/>
          <w:sz w:val="28"/>
          <w:szCs w:val="28"/>
          <w:lang w:bidi="ar-EG"/>
        </w:rPr>
      </w:pPr>
      <w:r w:rsidRPr="00052740">
        <w:rPr>
          <w:rFonts w:ascii="Times New Roman" w:hAnsi="Times New Roman" w:cs="Times New Roman"/>
          <w:b/>
          <w:bCs/>
          <w:sz w:val="28"/>
          <w:szCs w:val="28"/>
          <w:lang w:bidi="ar-EG"/>
        </w:rPr>
        <w:t xml:space="preserve">2.6. Quantitative real-time PCR validation </w:t>
      </w:r>
      <w:r>
        <w:rPr>
          <w:rFonts w:ascii="Times New Roman" w:hAnsi="Times New Roman" w:cs="Times New Roman"/>
          <w:b/>
          <w:bCs/>
          <w:sz w:val="28"/>
          <w:szCs w:val="28"/>
          <w:lang w:bidi="ar-EG"/>
        </w:rPr>
        <w:t>of RNA</w:t>
      </w:r>
      <w:r w:rsidRPr="00052740">
        <w:rPr>
          <w:rFonts w:ascii="Times New Roman" w:hAnsi="Times New Roman" w:cs="Times New Roman"/>
          <w:b/>
          <w:bCs/>
          <w:sz w:val="28"/>
          <w:szCs w:val="28"/>
          <w:lang w:bidi="ar-EG"/>
        </w:rPr>
        <w:t>-</w:t>
      </w:r>
      <w:proofErr w:type="spellStart"/>
      <w:r w:rsidRPr="00052740">
        <w:rPr>
          <w:rFonts w:ascii="Times New Roman" w:hAnsi="Times New Roman" w:cs="Times New Roman"/>
          <w:b/>
          <w:bCs/>
          <w:sz w:val="28"/>
          <w:szCs w:val="28"/>
          <w:lang w:bidi="ar-EG"/>
        </w:rPr>
        <w:t>Seq</w:t>
      </w:r>
      <w:proofErr w:type="spellEnd"/>
      <w:r w:rsidRPr="00052740">
        <w:rPr>
          <w:rFonts w:ascii="Times New Roman" w:hAnsi="Times New Roman" w:cs="Times New Roman"/>
          <w:b/>
          <w:bCs/>
          <w:sz w:val="28"/>
          <w:szCs w:val="28"/>
          <w:lang w:bidi="ar-EG"/>
        </w:rPr>
        <w:t xml:space="preserve"> data</w:t>
      </w:r>
    </w:p>
    <w:p w14:paraId="5714D98E" w14:textId="7E0E7052" w:rsidR="001C227C" w:rsidRDefault="002E3D0F" w:rsidP="009B187E">
      <w:pPr>
        <w:pStyle w:val="ListParagraph"/>
        <w:tabs>
          <w:tab w:val="left" w:pos="90"/>
          <w:tab w:val="left" w:pos="180"/>
        </w:tabs>
        <w:bidi w:val="0"/>
        <w:spacing w:after="0" w:line="360" w:lineRule="auto"/>
        <w:ind w:left="0" w:right="-90" w:hanging="90"/>
        <w:jc w:val="both"/>
        <w:rPr>
          <w:rFonts w:ascii="Times New Roman" w:hAnsi="Times New Roman" w:cs="Times New Roman"/>
          <w:sz w:val="28"/>
          <w:szCs w:val="28"/>
          <w:lang w:bidi="ar-EG"/>
        </w:rPr>
      </w:pPr>
      <w:r w:rsidRPr="00052740">
        <w:rPr>
          <w:rFonts w:ascii="Times New Roman" w:hAnsi="Times New Roman" w:cs="Times New Roman"/>
          <w:sz w:val="28"/>
          <w:szCs w:val="28"/>
          <w:lang w:bidi="ar-EG"/>
        </w:rPr>
        <w:t>To verify the RNA-</w:t>
      </w:r>
      <w:proofErr w:type="spellStart"/>
      <w:r w:rsidRPr="00052740">
        <w:rPr>
          <w:rFonts w:ascii="Times New Roman" w:hAnsi="Times New Roman" w:cs="Times New Roman"/>
          <w:sz w:val="28"/>
          <w:szCs w:val="28"/>
          <w:lang w:bidi="ar-EG"/>
        </w:rPr>
        <w:t>seq</w:t>
      </w:r>
      <w:proofErr w:type="spellEnd"/>
      <w:r w:rsidRPr="00052740">
        <w:rPr>
          <w:rFonts w:ascii="Times New Roman" w:hAnsi="Times New Roman" w:cs="Times New Roman"/>
          <w:sz w:val="28"/>
          <w:szCs w:val="28"/>
          <w:lang w:bidi="ar-EG"/>
        </w:rPr>
        <w:t xml:space="preserve"> data was reliable, selected salt stress-resistance-related DEGs in pepper as candidate genes</w:t>
      </w:r>
      <w:r w:rsidR="004D46AC">
        <w:rPr>
          <w:rFonts w:ascii="Times New Roman" w:hAnsi="Times New Roman" w:cs="Times New Roman"/>
          <w:sz w:val="28"/>
          <w:szCs w:val="28"/>
          <w:lang w:bidi="ar-EG"/>
        </w:rPr>
        <w:t xml:space="preserve"> performed</w:t>
      </w:r>
      <w:r w:rsidRPr="00052740">
        <w:rPr>
          <w:rFonts w:ascii="Times New Roman" w:hAnsi="Times New Roman" w:cs="Times New Roman"/>
          <w:sz w:val="28"/>
          <w:szCs w:val="28"/>
          <w:lang w:bidi="ar-EG"/>
        </w:rPr>
        <w:t xml:space="preserve"> for </w:t>
      </w:r>
      <w:proofErr w:type="spellStart"/>
      <w:r w:rsidRPr="00052740">
        <w:rPr>
          <w:rFonts w:ascii="Times New Roman" w:hAnsi="Times New Roman" w:cs="Times New Roman"/>
          <w:sz w:val="28"/>
          <w:szCs w:val="28"/>
          <w:lang w:bidi="ar-EG"/>
        </w:rPr>
        <w:t>qRT</w:t>
      </w:r>
      <w:proofErr w:type="spellEnd"/>
      <w:r w:rsidRPr="00052740">
        <w:rPr>
          <w:rFonts w:ascii="Times New Roman" w:hAnsi="Times New Roman" w:cs="Times New Roman"/>
          <w:sz w:val="28"/>
          <w:szCs w:val="28"/>
          <w:lang w:bidi="ar-EG"/>
        </w:rPr>
        <w:t xml:space="preserve">-PCR validation. And 19 of these candidates were then randomly selected for </w:t>
      </w:r>
      <w:proofErr w:type="spellStart"/>
      <w:r w:rsidRPr="00052740">
        <w:rPr>
          <w:rFonts w:ascii="Times New Roman" w:hAnsi="Times New Roman" w:cs="Times New Roman"/>
          <w:sz w:val="28"/>
          <w:szCs w:val="28"/>
          <w:lang w:bidi="ar-EG"/>
        </w:rPr>
        <w:t>qRT</w:t>
      </w:r>
      <w:proofErr w:type="spellEnd"/>
      <w:r w:rsidRPr="00052740">
        <w:rPr>
          <w:rFonts w:ascii="Times New Roman" w:hAnsi="Times New Roman" w:cs="Times New Roman"/>
          <w:sz w:val="28"/>
          <w:szCs w:val="28"/>
          <w:lang w:bidi="ar-EG"/>
        </w:rPr>
        <w:t xml:space="preserve">-PCR including </w:t>
      </w:r>
      <w:r w:rsidR="001C227C">
        <w:rPr>
          <w:rFonts w:ascii="Times New Roman" w:hAnsi="Times New Roman" w:cs="Times New Roman"/>
          <w:sz w:val="28"/>
          <w:szCs w:val="28"/>
          <w:lang w:bidi="ar-EG"/>
        </w:rPr>
        <w:t>nine</w:t>
      </w:r>
      <w:r w:rsidRPr="00052740">
        <w:rPr>
          <w:rFonts w:ascii="Times New Roman" w:hAnsi="Times New Roman" w:cs="Times New Roman"/>
          <w:sz w:val="28"/>
          <w:szCs w:val="28"/>
          <w:lang w:bidi="ar-EG"/>
        </w:rPr>
        <w:t xml:space="preserve"> up</w:t>
      </w:r>
      <w:r w:rsidR="00F01DE8">
        <w:rPr>
          <w:rFonts w:ascii="Times New Roman" w:hAnsi="Times New Roman" w:cs="Times New Roman"/>
          <w:sz w:val="28"/>
          <w:szCs w:val="28"/>
          <w:lang w:bidi="ar-EG"/>
        </w:rPr>
        <w:t xml:space="preserve"> </w:t>
      </w:r>
      <w:r w:rsidRPr="00052740">
        <w:rPr>
          <w:rFonts w:ascii="Times New Roman" w:hAnsi="Times New Roman" w:cs="Times New Roman"/>
          <w:sz w:val="28"/>
          <w:szCs w:val="28"/>
          <w:lang w:bidi="ar-EG"/>
        </w:rPr>
        <w:t>regulated and 10 down</w:t>
      </w:r>
      <w:r w:rsidR="00F01DE8">
        <w:rPr>
          <w:rFonts w:ascii="Times New Roman" w:hAnsi="Times New Roman" w:cs="Times New Roman"/>
          <w:sz w:val="28"/>
          <w:szCs w:val="28"/>
          <w:lang w:bidi="ar-EG"/>
        </w:rPr>
        <w:t xml:space="preserve"> </w:t>
      </w:r>
      <w:r w:rsidRPr="00052740">
        <w:rPr>
          <w:rFonts w:ascii="Times New Roman" w:hAnsi="Times New Roman" w:cs="Times New Roman"/>
          <w:sz w:val="28"/>
          <w:szCs w:val="28"/>
          <w:lang w:bidi="ar-EG"/>
        </w:rPr>
        <w:t xml:space="preserve">regulated genes. The specific primers for selected </w:t>
      </w:r>
      <w:r w:rsidRPr="00052740">
        <w:rPr>
          <w:rFonts w:ascii="Times New Roman" w:hAnsi="Times New Roman" w:cs="Times New Roman"/>
          <w:sz w:val="28"/>
          <w:szCs w:val="28"/>
          <w:lang w:bidi="ar-EG"/>
        </w:rPr>
        <w:lastRenderedPageBreak/>
        <w:t>DEGs were designed using the program Primer3 (</w:t>
      </w:r>
      <w:hyperlink r:id="rId19" w:history="1">
        <w:r w:rsidRPr="00052740">
          <w:rPr>
            <w:rStyle w:val="Hyperlink"/>
          </w:rPr>
          <w:t>http://bioinfo.ut.ee/primer3-0.4.0/primer3)</w:t>
        </w:r>
      </w:hyperlink>
      <w:r w:rsidRPr="00052740">
        <w:rPr>
          <w:rFonts w:ascii="Times New Roman" w:hAnsi="Times New Roman" w:cs="Times New Roman"/>
          <w:sz w:val="28"/>
          <w:szCs w:val="28"/>
          <w:lang w:bidi="ar-EG"/>
        </w:rPr>
        <w:t xml:space="preserve"> using default settings. All the primers were listed in </w:t>
      </w:r>
      <w:r w:rsidRPr="009B187E">
        <w:rPr>
          <w:rFonts w:ascii="Times New Roman" w:hAnsi="Times New Roman" w:cs="Times New Roman"/>
          <w:b/>
          <w:bCs/>
          <w:sz w:val="28"/>
          <w:szCs w:val="28"/>
          <w:lang w:bidi="ar-EG"/>
        </w:rPr>
        <w:t>Table 1</w:t>
      </w:r>
      <w:r w:rsidRPr="00052740">
        <w:rPr>
          <w:rFonts w:ascii="Times New Roman" w:hAnsi="Times New Roman" w:cs="Times New Roman"/>
          <w:sz w:val="28"/>
          <w:szCs w:val="28"/>
          <w:lang w:bidi="ar-EG"/>
        </w:rPr>
        <w:t>.</w:t>
      </w:r>
      <w:r w:rsidR="0039308B">
        <w:rPr>
          <w:rFonts w:ascii="Times New Roman" w:hAnsi="Times New Roman" w:cs="Times New Roman"/>
          <w:sz w:val="28"/>
          <w:szCs w:val="28"/>
          <w:lang w:bidi="ar-EG"/>
        </w:rPr>
        <w:t xml:space="preserve"> </w:t>
      </w:r>
    </w:p>
    <w:p w14:paraId="68BB4E6A" w14:textId="34DEBBF5" w:rsidR="006E076C" w:rsidRDefault="006E076C" w:rsidP="006719A5">
      <w:pPr>
        <w:pStyle w:val="ListParagraph"/>
        <w:tabs>
          <w:tab w:val="left" w:pos="90"/>
          <w:tab w:val="left" w:pos="180"/>
        </w:tabs>
        <w:bidi w:val="0"/>
        <w:spacing w:after="0" w:line="360" w:lineRule="auto"/>
        <w:ind w:left="0" w:right="-90" w:hanging="90"/>
        <w:jc w:val="both"/>
        <w:rPr>
          <w:rFonts w:ascii="Times New Roman" w:hAnsi="Times New Roman" w:cs="Times New Roman"/>
          <w:sz w:val="28"/>
          <w:szCs w:val="28"/>
          <w:lang w:bidi="ar-EG"/>
        </w:rPr>
      </w:pPr>
      <w:r w:rsidRPr="006E076C">
        <w:rPr>
          <w:rFonts w:ascii="Times New Roman" w:hAnsi="Times New Roman" w:cs="Times New Roman"/>
          <w:sz w:val="28"/>
          <w:szCs w:val="28"/>
          <w:lang w:bidi="ar-EG"/>
        </w:rPr>
        <w:t xml:space="preserve">The relative fold difference was calculated in each experiment using the </w:t>
      </w:r>
      <w:proofErr w:type="spellStart"/>
      <w:r w:rsidRPr="006E076C">
        <w:rPr>
          <w:rFonts w:ascii="Times New Roman" w:hAnsi="Times New Roman" w:cs="Times New Roman"/>
          <w:sz w:val="28"/>
          <w:szCs w:val="28"/>
          <w:vertAlign w:val="superscript"/>
          <w:lang w:bidi="ar-EG"/>
        </w:rPr>
        <w:t>ΔΔ</w:t>
      </w:r>
      <w:r w:rsidRPr="006E076C">
        <w:rPr>
          <w:rFonts w:ascii="Times New Roman" w:hAnsi="Times New Roman" w:cs="Times New Roman"/>
          <w:sz w:val="28"/>
          <w:szCs w:val="28"/>
          <w:lang w:bidi="ar-EG"/>
        </w:rPr>
        <w:t>Ct</w:t>
      </w:r>
      <w:proofErr w:type="spellEnd"/>
      <w:r w:rsidRPr="006E076C">
        <w:rPr>
          <w:rFonts w:ascii="Times New Roman" w:hAnsi="Times New Roman" w:cs="Times New Roman"/>
          <w:sz w:val="28"/>
          <w:szCs w:val="28"/>
          <w:lang w:bidi="ar-EG"/>
        </w:rPr>
        <w:t xml:space="preserve"> method (</w:t>
      </w:r>
      <w:proofErr w:type="spellStart"/>
      <w:r w:rsidRPr="006E076C">
        <w:rPr>
          <w:rFonts w:ascii="Times New Roman" w:hAnsi="Times New Roman" w:cs="Times New Roman"/>
          <w:sz w:val="28"/>
          <w:szCs w:val="28"/>
          <w:lang w:bidi="ar-EG"/>
        </w:rPr>
        <w:t>Livak</w:t>
      </w:r>
      <w:proofErr w:type="spellEnd"/>
      <w:r w:rsidRPr="006E076C">
        <w:rPr>
          <w:rFonts w:ascii="Times New Roman" w:hAnsi="Times New Roman" w:cs="Times New Roman"/>
          <w:sz w:val="28"/>
          <w:szCs w:val="28"/>
          <w:lang w:bidi="ar-EG"/>
        </w:rPr>
        <w:t xml:space="preserve"> &amp; </w:t>
      </w:r>
      <w:proofErr w:type="spellStart"/>
      <w:r w:rsidRPr="006E076C">
        <w:rPr>
          <w:rFonts w:ascii="Times New Roman" w:hAnsi="Times New Roman" w:cs="Times New Roman"/>
          <w:sz w:val="28"/>
          <w:szCs w:val="28"/>
          <w:lang w:bidi="ar-EG"/>
        </w:rPr>
        <w:t>Schmittgen</w:t>
      </w:r>
      <w:proofErr w:type="spellEnd"/>
      <w:r w:rsidRPr="006E076C">
        <w:rPr>
          <w:rFonts w:ascii="Times New Roman" w:hAnsi="Times New Roman" w:cs="Times New Roman"/>
          <w:sz w:val="28"/>
          <w:szCs w:val="28"/>
          <w:lang w:bidi="ar-EG"/>
        </w:rPr>
        <w:t>, 2001). Beta-</w:t>
      </w:r>
      <w:r w:rsidR="00181CB1" w:rsidRPr="006E076C">
        <w:rPr>
          <w:rFonts w:ascii="Times New Roman" w:hAnsi="Times New Roman" w:cs="Times New Roman"/>
          <w:sz w:val="28"/>
          <w:szCs w:val="28"/>
          <w:lang w:bidi="ar-EG"/>
        </w:rPr>
        <w:t>actions were</w:t>
      </w:r>
      <w:r w:rsidRPr="006E076C">
        <w:rPr>
          <w:rFonts w:ascii="Times New Roman" w:hAnsi="Times New Roman" w:cs="Times New Roman"/>
          <w:sz w:val="28"/>
          <w:szCs w:val="28"/>
          <w:lang w:bidi="ar-EG"/>
        </w:rPr>
        <w:t xml:space="preserve"> selected as an internal control to normalize all data. Using Microsoft Excel, the expression-based histograms were demonstrated, and the differences between cases were tested for significance using a one-tail paired T-test.</w:t>
      </w:r>
    </w:p>
    <w:p w14:paraId="2D3DBB16" w14:textId="77777777" w:rsidR="00EF765D" w:rsidRDefault="00EF765D" w:rsidP="00EF765D">
      <w:pPr>
        <w:bidi w:val="0"/>
        <w:spacing w:before="120" w:after="120" w:line="360" w:lineRule="atLeast"/>
        <w:ind w:firstLine="284"/>
        <w:jc w:val="center"/>
        <w:rPr>
          <w:rFonts w:ascii="Times New Roman" w:hAnsi="Times New Roman" w:cs="Times New Roman"/>
          <w:b/>
          <w:bCs/>
          <w:sz w:val="24"/>
          <w:szCs w:val="24"/>
          <w:rtl/>
          <w:lang w:bidi="ar-EG"/>
        </w:rPr>
      </w:pPr>
      <w:r w:rsidRPr="0045124A">
        <w:rPr>
          <w:rFonts w:asciiTheme="majorBidi" w:hAnsiTheme="majorBidi" w:cstheme="majorBidi"/>
          <w:b/>
          <w:bCs/>
          <w:sz w:val="24"/>
          <w:szCs w:val="24"/>
          <w:lang w:val="en-GB"/>
        </w:rPr>
        <w:t xml:space="preserve">Table1. </w:t>
      </w:r>
      <w:r w:rsidRPr="0045124A">
        <w:rPr>
          <w:rFonts w:ascii="Times New Roman" w:hAnsi="Times New Roman" w:cs="Times New Roman"/>
          <w:b/>
          <w:bCs/>
          <w:sz w:val="24"/>
          <w:szCs w:val="24"/>
          <w:lang w:bidi="ar-EG"/>
        </w:rPr>
        <w:t>Specific Primers for the up regulated and down regulated DEGs</w:t>
      </w:r>
    </w:p>
    <w:tbl>
      <w:tblPr>
        <w:tblW w:w="96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749"/>
        <w:gridCol w:w="663"/>
        <w:gridCol w:w="663"/>
        <w:gridCol w:w="3220"/>
        <w:gridCol w:w="1191"/>
        <w:gridCol w:w="1240"/>
        <w:gridCol w:w="700"/>
      </w:tblGrid>
      <w:tr w:rsidR="00EF765D" w:rsidRPr="00446996" w14:paraId="45FB9724" w14:textId="77777777" w:rsidTr="00EF765D">
        <w:trPr>
          <w:trHeight w:val="300"/>
          <w:jc w:val="center"/>
        </w:trPr>
        <w:tc>
          <w:tcPr>
            <w:tcW w:w="1640" w:type="dxa"/>
            <w:shd w:val="clear" w:color="auto" w:fill="auto"/>
            <w:noWrap/>
            <w:vAlign w:val="center"/>
            <w:hideMark/>
          </w:tcPr>
          <w:p w14:paraId="343F0B9E" w14:textId="77777777" w:rsidR="00EF765D" w:rsidRPr="00446996" w:rsidRDefault="00EF765D" w:rsidP="00EF765D">
            <w:pPr>
              <w:bidi w:val="0"/>
              <w:spacing w:after="0" w:line="240" w:lineRule="auto"/>
              <w:jc w:val="center"/>
              <w:rPr>
                <w:rFonts w:ascii="Calibri" w:eastAsia="Times New Roman" w:hAnsi="Calibri" w:cs="Calibri"/>
                <w:color w:val="000000"/>
              </w:rPr>
            </w:pPr>
            <w:proofErr w:type="spellStart"/>
            <w:r w:rsidRPr="00446996">
              <w:rPr>
                <w:rFonts w:ascii="Calibri" w:eastAsia="Times New Roman" w:hAnsi="Calibri" w:cs="Calibri"/>
                <w:color w:val="000000"/>
              </w:rPr>
              <w:t>Gene_ID</w:t>
            </w:r>
            <w:proofErr w:type="spellEnd"/>
          </w:p>
        </w:tc>
        <w:tc>
          <w:tcPr>
            <w:tcW w:w="660" w:type="dxa"/>
            <w:shd w:val="clear" w:color="auto" w:fill="auto"/>
            <w:noWrap/>
            <w:vAlign w:val="center"/>
            <w:hideMark/>
          </w:tcPr>
          <w:p w14:paraId="71AD70F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Name</w:t>
            </w:r>
          </w:p>
        </w:tc>
        <w:tc>
          <w:tcPr>
            <w:tcW w:w="540" w:type="dxa"/>
            <w:shd w:val="clear" w:color="auto" w:fill="auto"/>
            <w:noWrap/>
            <w:vAlign w:val="center"/>
            <w:hideMark/>
          </w:tcPr>
          <w:p w14:paraId="25D3489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Start</w:t>
            </w:r>
          </w:p>
        </w:tc>
        <w:tc>
          <w:tcPr>
            <w:tcW w:w="520" w:type="dxa"/>
            <w:shd w:val="clear" w:color="auto" w:fill="auto"/>
            <w:noWrap/>
            <w:vAlign w:val="center"/>
            <w:hideMark/>
          </w:tcPr>
          <w:p w14:paraId="359382D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End</w:t>
            </w:r>
          </w:p>
        </w:tc>
        <w:tc>
          <w:tcPr>
            <w:tcW w:w="3220" w:type="dxa"/>
            <w:shd w:val="clear" w:color="auto" w:fill="auto"/>
            <w:noWrap/>
            <w:vAlign w:val="center"/>
            <w:hideMark/>
          </w:tcPr>
          <w:p w14:paraId="770E893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5'-Sequence-3'</w:t>
            </w:r>
          </w:p>
        </w:tc>
        <w:tc>
          <w:tcPr>
            <w:tcW w:w="1120" w:type="dxa"/>
            <w:shd w:val="clear" w:color="auto" w:fill="auto"/>
            <w:noWrap/>
            <w:vAlign w:val="center"/>
            <w:hideMark/>
          </w:tcPr>
          <w:p w14:paraId="03B284B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Length(</w:t>
            </w:r>
            <w:proofErr w:type="spellStart"/>
            <w:r w:rsidRPr="00446996">
              <w:rPr>
                <w:rFonts w:ascii="Calibri" w:eastAsia="Times New Roman" w:hAnsi="Calibri" w:cs="Calibri"/>
                <w:color w:val="000000"/>
              </w:rPr>
              <w:t>bp</w:t>
            </w:r>
            <w:proofErr w:type="spellEnd"/>
            <w:r w:rsidRPr="00446996">
              <w:rPr>
                <w:rFonts w:ascii="Calibri" w:eastAsia="Times New Roman" w:hAnsi="Calibri" w:cs="Calibri"/>
                <w:color w:val="000000"/>
              </w:rPr>
              <w:t>)</w:t>
            </w:r>
          </w:p>
        </w:tc>
        <w:tc>
          <w:tcPr>
            <w:tcW w:w="1240" w:type="dxa"/>
            <w:shd w:val="clear" w:color="auto" w:fill="auto"/>
            <w:noWrap/>
            <w:vAlign w:val="center"/>
            <w:hideMark/>
          </w:tcPr>
          <w:p w14:paraId="7299CE1F"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Product Size</w:t>
            </w:r>
          </w:p>
        </w:tc>
        <w:tc>
          <w:tcPr>
            <w:tcW w:w="700" w:type="dxa"/>
            <w:shd w:val="clear" w:color="auto" w:fill="auto"/>
            <w:noWrap/>
            <w:vAlign w:val="center"/>
            <w:hideMark/>
          </w:tcPr>
          <w:p w14:paraId="1185683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Tm (C)</w:t>
            </w:r>
          </w:p>
        </w:tc>
      </w:tr>
      <w:tr w:rsidR="00EF765D" w:rsidRPr="00446996" w14:paraId="45B08924" w14:textId="77777777" w:rsidTr="00EF765D">
        <w:trPr>
          <w:trHeight w:val="300"/>
          <w:jc w:val="center"/>
        </w:trPr>
        <w:tc>
          <w:tcPr>
            <w:tcW w:w="1640" w:type="dxa"/>
            <w:vMerge w:val="restart"/>
            <w:shd w:val="clear" w:color="auto" w:fill="auto"/>
            <w:noWrap/>
            <w:vAlign w:val="center"/>
            <w:hideMark/>
          </w:tcPr>
          <w:p w14:paraId="5FE20A68"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XM_016685722.2</w:t>
            </w:r>
          </w:p>
        </w:tc>
        <w:tc>
          <w:tcPr>
            <w:tcW w:w="660" w:type="dxa"/>
            <w:shd w:val="clear" w:color="auto" w:fill="auto"/>
            <w:noWrap/>
            <w:vAlign w:val="center"/>
            <w:hideMark/>
          </w:tcPr>
          <w:p w14:paraId="7DB618CF"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1F</w:t>
            </w:r>
          </w:p>
        </w:tc>
        <w:tc>
          <w:tcPr>
            <w:tcW w:w="540" w:type="dxa"/>
            <w:shd w:val="clear" w:color="auto" w:fill="auto"/>
            <w:noWrap/>
            <w:vAlign w:val="center"/>
            <w:hideMark/>
          </w:tcPr>
          <w:p w14:paraId="4DE2C60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426</w:t>
            </w:r>
          </w:p>
        </w:tc>
        <w:tc>
          <w:tcPr>
            <w:tcW w:w="520" w:type="dxa"/>
            <w:shd w:val="clear" w:color="auto" w:fill="auto"/>
            <w:noWrap/>
            <w:vAlign w:val="center"/>
            <w:hideMark/>
          </w:tcPr>
          <w:p w14:paraId="0FD37B38"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445</w:t>
            </w:r>
          </w:p>
        </w:tc>
        <w:tc>
          <w:tcPr>
            <w:tcW w:w="3220" w:type="dxa"/>
            <w:shd w:val="clear" w:color="auto" w:fill="auto"/>
            <w:noWrap/>
            <w:vAlign w:val="center"/>
            <w:hideMark/>
          </w:tcPr>
          <w:p w14:paraId="3F2ADF2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TGCTACTGCCATTCCAGCTT</w:t>
            </w:r>
          </w:p>
        </w:tc>
        <w:tc>
          <w:tcPr>
            <w:tcW w:w="1120" w:type="dxa"/>
            <w:shd w:val="clear" w:color="auto" w:fill="auto"/>
            <w:noWrap/>
            <w:vAlign w:val="center"/>
            <w:hideMark/>
          </w:tcPr>
          <w:p w14:paraId="6AC06DE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73462038"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103</w:t>
            </w:r>
          </w:p>
        </w:tc>
        <w:tc>
          <w:tcPr>
            <w:tcW w:w="700" w:type="dxa"/>
            <w:shd w:val="clear" w:color="auto" w:fill="auto"/>
            <w:noWrap/>
            <w:vAlign w:val="center"/>
            <w:hideMark/>
          </w:tcPr>
          <w:p w14:paraId="644EFF9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521BE654" w14:textId="77777777" w:rsidTr="00EF765D">
        <w:trPr>
          <w:trHeight w:val="300"/>
          <w:jc w:val="center"/>
        </w:trPr>
        <w:tc>
          <w:tcPr>
            <w:tcW w:w="1640" w:type="dxa"/>
            <w:vMerge/>
            <w:vAlign w:val="center"/>
            <w:hideMark/>
          </w:tcPr>
          <w:p w14:paraId="208A0DE3"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6B436ED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1R</w:t>
            </w:r>
          </w:p>
        </w:tc>
        <w:tc>
          <w:tcPr>
            <w:tcW w:w="540" w:type="dxa"/>
            <w:shd w:val="clear" w:color="auto" w:fill="auto"/>
            <w:noWrap/>
            <w:vAlign w:val="center"/>
            <w:hideMark/>
          </w:tcPr>
          <w:p w14:paraId="150022D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509</w:t>
            </w:r>
          </w:p>
        </w:tc>
        <w:tc>
          <w:tcPr>
            <w:tcW w:w="520" w:type="dxa"/>
            <w:shd w:val="clear" w:color="auto" w:fill="auto"/>
            <w:noWrap/>
            <w:vAlign w:val="center"/>
            <w:hideMark/>
          </w:tcPr>
          <w:p w14:paraId="41459228"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528</w:t>
            </w:r>
          </w:p>
        </w:tc>
        <w:tc>
          <w:tcPr>
            <w:tcW w:w="3220" w:type="dxa"/>
            <w:shd w:val="clear" w:color="auto" w:fill="auto"/>
            <w:noWrap/>
            <w:vAlign w:val="center"/>
            <w:hideMark/>
          </w:tcPr>
          <w:p w14:paraId="2504F2A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GCCAGCAGCTGTAGAGACAA</w:t>
            </w:r>
          </w:p>
        </w:tc>
        <w:tc>
          <w:tcPr>
            <w:tcW w:w="1120" w:type="dxa"/>
            <w:shd w:val="clear" w:color="auto" w:fill="auto"/>
            <w:noWrap/>
            <w:vAlign w:val="center"/>
            <w:hideMark/>
          </w:tcPr>
          <w:p w14:paraId="49DCEC1F"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3B5B2EB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103</w:t>
            </w:r>
          </w:p>
        </w:tc>
        <w:tc>
          <w:tcPr>
            <w:tcW w:w="700" w:type="dxa"/>
            <w:shd w:val="clear" w:color="auto" w:fill="auto"/>
            <w:noWrap/>
            <w:vAlign w:val="center"/>
            <w:hideMark/>
          </w:tcPr>
          <w:p w14:paraId="341CDB7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3EA102C2" w14:textId="77777777" w:rsidTr="00EF765D">
        <w:trPr>
          <w:trHeight w:val="300"/>
          <w:jc w:val="center"/>
        </w:trPr>
        <w:tc>
          <w:tcPr>
            <w:tcW w:w="1640" w:type="dxa"/>
            <w:vMerge w:val="restart"/>
            <w:shd w:val="clear" w:color="auto" w:fill="auto"/>
            <w:noWrap/>
            <w:vAlign w:val="center"/>
            <w:hideMark/>
          </w:tcPr>
          <w:p w14:paraId="136001A8"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XM_016707840.2</w:t>
            </w:r>
          </w:p>
        </w:tc>
        <w:tc>
          <w:tcPr>
            <w:tcW w:w="660" w:type="dxa"/>
            <w:shd w:val="clear" w:color="auto" w:fill="auto"/>
            <w:noWrap/>
            <w:vAlign w:val="center"/>
            <w:hideMark/>
          </w:tcPr>
          <w:p w14:paraId="652C350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2F</w:t>
            </w:r>
          </w:p>
        </w:tc>
        <w:tc>
          <w:tcPr>
            <w:tcW w:w="540" w:type="dxa"/>
            <w:shd w:val="clear" w:color="auto" w:fill="auto"/>
            <w:noWrap/>
            <w:vAlign w:val="center"/>
            <w:hideMark/>
          </w:tcPr>
          <w:p w14:paraId="6BFBA48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280</w:t>
            </w:r>
          </w:p>
        </w:tc>
        <w:tc>
          <w:tcPr>
            <w:tcW w:w="520" w:type="dxa"/>
            <w:shd w:val="clear" w:color="auto" w:fill="auto"/>
            <w:noWrap/>
            <w:vAlign w:val="center"/>
            <w:hideMark/>
          </w:tcPr>
          <w:p w14:paraId="2FE3144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299</w:t>
            </w:r>
          </w:p>
        </w:tc>
        <w:tc>
          <w:tcPr>
            <w:tcW w:w="3220" w:type="dxa"/>
            <w:shd w:val="clear" w:color="auto" w:fill="auto"/>
            <w:noWrap/>
            <w:vAlign w:val="center"/>
            <w:hideMark/>
          </w:tcPr>
          <w:p w14:paraId="358E983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TCTGTTGTCTCCAGTCGCAC</w:t>
            </w:r>
          </w:p>
        </w:tc>
        <w:tc>
          <w:tcPr>
            <w:tcW w:w="1120" w:type="dxa"/>
            <w:shd w:val="clear" w:color="auto" w:fill="auto"/>
            <w:noWrap/>
            <w:vAlign w:val="center"/>
            <w:hideMark/>
          </w:tcPr>
          <w:p w14:paraId="3A72C32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5FB4D5E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103</w:t>
            </w:r>
          </w:p>
        </w:tc>
        <w:tc>
          <w:tcPr>
            <w:tcW w:w="700" w:type="dxa"/>
            <w:shd w:val="clear" w:color="auto" w:fill="auto"/>
            <w:noWrap/>
            <w:vAlign w:val="center"/>
            <w:hideMark/>
          </w:tcPr>
          <w:p w14:paraId="377FD87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0ECCD1BE" w14:textId="77777777" w:rsidTr="00EF765D">
        <w:trPr>
          <w:trHeight w:val="300"/>
          <w:jc w:val="center"/>
        </w:trPr>
        <w:tc>
          <w:tcPr>
            <w:tcW w:w="1640" w:type="dxa"/>
            <w:vMerge/>
            <w:vAlign w:val="center"/>
            <w:hideMark/>
          </w:tcPr>
          <w:p w14:paraId="41F3B407"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3D4E4B6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2R</w:t>
            </w:r>
          </w:p>
        </w:tc>
        <w:tc>
          <w:tcPr>
            <w:tcW w:w="540" w:type="dxa"/>
            <w:shd w:val="clear" w:color="auto" w:fill="auto"/>
            <w:noWrap/>
            <w:vAlign w:val="center"/>
            <w:hideMark/>
          </w:tcPr>
          <w:p w14:paraId="7FB0A17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363</w:t>
            </w:r>
          </w:p>
        </w:tc>
        <w:tc>
          <w:tcPr>
            <w:tcW w:w="520" w:type="dxa"/>
            <w:shd w:val="clear" w:color="auto" w:fill="auto"/>
            <w:noWrap/>
            <w:vAlign w:val="center"/>
            <w:hideMark/>
          </w:tcPr>
          <w:p w14:paraId="362F184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382</w:t>
            </w:r>
          </w:p>
        </w:tc>
        <w:tc>
          <w:tcPr>
            <w:tcW w:w="3220" w:type="dxa"/>
            <w:shd w:val="clear" w:color="auto" w:fill="auto"/>
            <w:noWrap/>
            <w:vAlign w:val="center"/>
            <w:hideMark/>
          </w:tcPr>
          <w:p w14:paraId="47C3A26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AACCTGAGCGTGCCAGAATT</w:t>
            </w:r>
          </w:p>
        </w:tc>
        <w:tc>
          <w:tcPr>
            <w:tcW w:w="1120" w:type="dxa"/>
            <w:shd w:val="clear" w:color="auto" w:fill="auto"/>
            <w:noWrap/>
            <w:vAlign w:val="center"/>
            <w:hideMark/>
          </w:tcPr>
          <w:p w14:paraId="373B1DB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71F0DC4F"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103</w:t>
            </w:r>
          </w:p>
        </w:tc>
        <w:tc>
          <w:tcPr>
            <w:tcW w:w="700" w:type="dxa"/>
            <w:shd w:val="clear" w:color="auto" w:fill="auto"/>
            <w:noWrap/>
            <w:vAlign w:val="center"/>
            <w:hideMark/>
          </w:tcPr>
          <w:p w14:paraId="4040BE2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6B5A7090" w14:textId="77777777" w:rsidTr="00EF765D">
        <w:trPr>
          <w:trHeight w:val="300"/>
          <w:jc w:val="center"/>
        </w:trPr>
        <w:tc>
          <w:tcPr>
            <w:tcW w:w="1640" w:type="dxa"/>
            <w:vMerge w:val="restart"/>
            <w:shd w:val="clear" w:color="auto" w:fill="auto"/>
            <w:noWrap/>
            <w:vAlign w:val="center"/>
            <w:hideMark/>
          </w:tcPr>
          <w:p w14:paraId="6297102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XM_016720254.2</w:t>
            </w:r>
          </w:p>
        </w:tc>
        <w:tc>
          <w:tcPr>
            <w:tcW w:w="660" w:type="dxa"/>
            <w:shd w:val="clear" w:color="auto" w:fill="auto"/>
            <w:noWrap/>
            <w:vAlign w:val="center"/>
            <w:hideMark/>
          </w:tcPr>
          <w:p w14:paraId="5852C55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3F</w:t>
            </w:r>
          </w:p>
        </w:tc>
        <w:tc>
          <w:tcPr>
            <w:tcW w:w="540" w:type="dxa"/>
            <w:shd w:val="clear" w:color="auto" w:fill="auto"/>
            <w:noWrap/>
            <w:vAlign w:val="center"/>
            <w:hideMark/>
          </w:tcPr>
          <w:p w14:paraId="7A695E0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536</w:t>
            </w:r>
          </w:p>
        </w:tc>
        <w:tc>
          <w:tcPr>
            <w:tcW w:w="520" w:type="dxa"/>
            <w:shd w:val="clear" w:color="auto" w:fill="auto"/>
            <w:noWrap/>
            <w:vAlign w:val="center"/>
            <w:hideMark/>
          </w:tcPr>
          <w:p w14:paraId="374991C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555</w:t>
            </w:r>
          </w:p>
        </w:tc>
        <w:tc>
          <w:tcPr>
            <w:tcW w:w="3220" w:type="dxa"/>
            <w:shd w:val="clear" w:color="auto" w:fill="auto"/>
            <w:noWrap/>
            <w:vAlign w:val="center"/>
            <w:hideMark/>
          </w:tcPr>
          <w:p w14:paraId="1C69772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TCCACACCCTTTTGACCCAC</w:t>
            </w:r>
          </w:p>
        </w:tc>
        <w:tc>
          <w:tcPr>
            <w:tcW w:w="1120" w:type="dxa"/>
            <w:shd w:val="clear" w:color="auto" w:fill="auto"/>
            <w:noWrap/>
            <w:vAlign w:val="center"/>
            <w:hideMark/>
          </w:tcPr>
          <w:p w14:paraId="150CC51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25F11C5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108</w:t>
            </w:r>
          </w:p>
        </w:tc>
        <w:tc>
          <w:tcPr>
            <w:tcW w:w="700" w:type="dxa"/>
            <w:shd w:val="clear" w:color="auto" w:fill="auto"/>
            <w:noWrap/>
            <w:vAlign w:val="center"/>
            <w:hideMark/>
          </w:tcPr>
          <w:p w14:paraId="2DD8A5B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3C46ACD2" w14:textId="77777777" w:rsidTr="00EF765D">
        <w:trPr>
          <w:trHeight w:val="300"/>
          <w:jc w:val="center"/>
        </w:trPr>
        <w:tc>
          <w:tcPr>
            <w:tcW w:w="1640" w:type="dxa"/>
            <w:vMerge/>
            <w:vAlign w:val="center"/>
            <w:hideMark/>
          </w:tcPr>
          <w:p w14:paraId="079D33A9"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34D38AB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3R</w:t>
            </w:r>
          </w:p>
        </w:tc>
        <w:tc>
          <w:tcPr>
            <w:tcW w:w="540" w:type="dxa"/>
            <w:shd w:val="clear" w:color="auto" w:fill="auto"/>
            <w:noWrap/>
            <w:vAlign w:val="center"/>
            <w:hideMark/>
          </w:tcPr>
          <w:p w14:paraId="327DBB1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624</w:t>
            </w:r>
          </w:p>
        </w:tc>
        <w:tc>
          <w:tcPr>
            <w:tcW w:w="520" w:type="dxa"/>
            <w:shd w:val="clear" w:color="auto" w:fill="auto"/>
            <w:noWrap/>
            <w:vAlign w:val="center"/>
            <w:hideMark/>
          </w:tcPr>
          <w:p w14:paraId="1C80348F"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643</w:t>
            </w:r>
          </w:p>
        </w:tc>
        <w:tc>
          <w:tcPr>
            <w:tcW w:w="3220" w:type="dxa"/>
            <w:shd w:val="clear" w:color="auto" w:fill="auto"/>
            <w:noWrap/>
            <w:vAlign w:val="center"/>
            <w:hideMark/>
          </w:tcPr>
          <w:p w14:paraId="7D6D107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GGCTTGTTTGATGGGCATGG</w:t>
            </w:r>
          </w:p>
        </w:tc>
        <w:tc>
          <w:tcPr>
            <w:tcW w:w="1120" w:type="dxa"/>
            <w:shd w:val="clear" w:color="auto" w:fill="auto"/>
            <w:noWrap/>
            <w:vAlign w:val="center"/>
            <w:hideMark/>
          </w:tcPr>
          <w:p w14:paraId="5C1C854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4D31167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108</w:t>
            </w:r>
          </w:p>
        </w:tc>
        <w:tc>
          <w:tcPr>
            <w:tcW w:w="700" w:type="dxa"/>
            <w:shd w:val="clear" w:color="auto" w:fill="auto"/>
            <w:noWrap/>
            <w:vAlign w:val="center"/>
            <w:hideMark/>
          </w:tcPr>
          <w:p w14:paraId="6F376C6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66B536B7" w14:textId="77777777" w:rsidTr="00EF765D">
        <w:trPr>
          <w:trHeight w:val="300"/>
          <w:jc w:val="center"/>
        </w:trPr>
        <w:tc>
          <w:tcPr>
            <w:tcW w:w="1640" w:type="dxa"/>
            <w:vMerge w:val="restart"/>
            <w:shd w:val="clear" w:color="auto" w:fill="auto"/>
            <w:noWrap/>
            <w:vAlign w:val="center"/>
            <w:hideMark/>
          </w:tcPr>
          <w:p w14:paraId="7E60C27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XM_016726838.2</w:t>
            </w:r>
          </w:p>
        </w:tc>
        <w:tc>
          <w:tcPr>
            <w:tcW w:w="660" w:type="dxa"/>
            <w:shd w:val="clear" w:color="auto" w:fill="auto"/>
            <w:noWrap/>
            <w:vAlign w:val="center"/>
            <w:hideMark/>
          </w:tcPr>
          <w:p w14:paraId="61102DD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4F</w:t>
            </w:r>
          </w:p>
        </w:tc>
        <w:tc>
          <w:tcPr>
            <w:tcW w:w="540" w:type="dxa"/>
            <w:shd w:val="clear" w:color="auto" w:fill="auto"/>
            <w:noWrap/>
            <w:vAlign w:val="center"/>
            <w:hideMark/>
          </w:tcPr>
          <w:p w14:paraId="44BB3AD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597</w:t>
            </w:r>
          </w:p>
        </w:tc>
        <w:tc>
          <w:tcPr>
            <w:tcW w:w="520" w:type="dxa"/>
            <w:shd w:val="clear" w:color="auto" w:fill="auto"/>
            <w:noWrap/>
            <w:vAlign w:val="center"/>
            <w:hideMark/>
          </w:tcPr>
          <w:p w14:paraId="5DCD2A9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616</w:t>
            </w:r>
          </w:p>
        </w:tc>
        <w:tc>
          <w:tcPr>
            <w:tcW w:w="3220" w:type="dxa"/>
            <w:shd w:val="clear" w:color="auto" w:fill="auto"/>
            <w:noWrap/>
            <w:vAlign w:val="center"/>
            <w:hideMark/>
          </w:tcPr>
          <w:p w14:paraId="22E8A11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GTTGTGCCACTCCCCTCTAC</w:t>
            </w:r>
          </w:p>
        </w:tc>
        <w:tc>
          <w:tcPr>
            <w:tcW w:w="1120" w:type="dxa"/>
            <w:shd w:val="clear" w:color="auto" w:fill="auto"/>
            <w:noWrap/>
            <w:vAlign w:val="center"/>
            <w:hideMark/>
          </w:tcPr>
          <w:p w14:paraId="5178402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0D41E16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111</w:t>
            </w:r>
          </w:p>
        </w:tc>
        <w:tc>
          <w:tcPr>
            <w:tcW w:w="700" w:type="dxa"/>
            <w:shd w:val="clear" w:color="auto" w:fill="auto"/>
            <w:noWrap/>
            <w:vAlign w:val="center"/>
            <w:hideMark/>
          </w:tcPr>
          <w:p w14:paraId="336FE51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3918CF35" w14:textId="77777777" w:rsidTr="00EF765D">
        <w:trPr>
          <w:trHeight w:val="300"/>
          <w:jc w:val="center"/>
        </w:trPr>
        <w:tc>
          <w:tcPr>
            <w:tcW w:w="1640" w:type="dxa"/>
            <w:vMerge/>
            <w:vAlign w:val="center"/>
            <w:hideMark/>
          </w:tcPr>
          <w:p w14:paraId="5100F8A0"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2D4EEC6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4R</w:t>
            </w:r>
          </w:p>
        </w:tc>
        <w:tc>
          <w:tcPr>
            <w:tcW w:w="540" w:type="dxa"/>
            <w:shd w:val="clear" w:color="auto" w:fill="auto"/>
            <w:noWrap/>
            <w:vAlign w:val="center"/>
            <w:hideMark/>
          </w:tcPr>
          <w:p w14:paraId="47D073A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688</w:t>
            </w:r>
          </w:p>
        </w:tc>
        <w:tc>
          <w:tcPr>
            <w:tcW w:w="520" w:type="dxa"/>
            <w:shd w:val="clear" w:color="auto" w:fill="auto"/>
            <w:noWrap/>
            <w:vAlign w:val="center"/>
            <w:hideMark/>
          </w:tcPr>
          <w:p w14:paraId="22F0A82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707</w:t>
            </w:r>
          </w:p>
        </w:tc>
        <w:tc>
          <w:tcPr>
            <w:tcW w:w="3220" w:type="dxa"/>
            <w:shd w:val="clear" w:color="auto" w:fill="auto"/>
            <w:noWrap/>
            <w:vAlign w:val="center"/>
            <w:hideMark/>
          </w:tcPr>
          <w:p w14:paraId="056FB0A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CATCTGGGTCTGGATTGCGA</w:t>
            </w:r>
          </w:p>
        </w:tc>
        <w:tc>
          <w:tcPr>
            <w:tcW w:w="1120" w:type="dxa"/>
            <w:shd w:val="clear" w:color="auto" w:fill="auto"/>
            <w:noWrap/>
            <w:vAlign w:val="center"/>
            <w:hideMark/>
          </w:tcPr>
          <w:p w14:paraId="28D8609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0FFD5E1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111</w:t>
            </w:r>
          </w:p>
        </w:tc>
        <w:tc>
          <w:tcPr>
            <w:tcW w:w="700" w:type="dxa"/>
            <w:shd w:val="clear" w:color="auto" w:fill="auto"/>
            <w:noWrap/>
            <w:vAlign w:val="center"/>
            <w:hideMark/>
          </w:tcPr>
          <w:p w14:paraId="0610444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6C797C90" w14:textId="77777777" w:rsidTr="00EF765D">
        <w:trPr>
          <w:trHeight w:val="300"/>
          <w:jc w:val="center"/>
        </w:trPr>
        <w:tc>
          <w:tcPr>
            <w:tcW w:w="1640" w:type="dxa"/>
            <w:vMerge w:val="restart"/>
            <w:shd w:val="clear" w:color="auto" w:fill="auto"/>
            <w:noWrap/>
            <w:vAlign w:val="center"/>
            <w:hideMark/>
          </w:tcPr>
          <w:p w14:paraId="07D1F58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XM_016708109.2</w:t>
            </w:r>
          </w:p>
        </w:tc>
        <w:tc>
          <w:tcPr>
            <w:tcW w:w="660" w:type="dxa"/>
            <w:shd w:val="clear" w:color="auto" w:fill="auto"/>
            <w:noWrap/>
            <w:vAlign w:val="center"/>
            <w:hideMark/>
          </w:tcPr>
          <w:p w14:paraId="1CC5FF2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5F</w:t>
            </w:r>
          </w:p>
        </w:tc>
        <w:tc>
          <w:tcPr>
            <w:tcW w:w="540" w:type="dxa"/>
            <w:shd w:val="clear" w:color="auto" w:fill="auto"/>
            <w:noWrap/>
            <w:vAlign w:val="center"/>
            <w:hideMark/>
          </w:tcPr>
          <w:p w14:paraId="72D99E2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382</w:t>
            </w:r>
          </w:p>
        </w:tc>
        <w:tc>
          <w:tcPr>
            <w:tcW w:w="520" w:type="dxa"/>
            <w:shd w:val="clear" w:color="auto" w:fill="auto"/>
            <w:noWrap/>
            <w:vAlign w:val="center"/>
            <w:hideMark/>
          </w:tcPr>
          <w:p w14:paraId="21963AF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401</w:t>
            </w:r>
          </w:p>
        </w:tc>
        <w:tc>
          <w:tcPr>
            <w:tcW w:w="3220" w:type="dxa"/>
            <w:shd w:val="clear" w:color="auto" w:fill="auto"/>
            <w:noWrap/>
            <w:vAlign w:val="center"/>
            <w:hideMark/>
          </w:tcPr>
          <w:p w14:paraId="1B60803B"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CCTCCTCCTCCAGACATCCA</w:t>
            </w:r>
          </w:p>
        </w:tc>
        <w:tc>
          <w:tcPr>
            <w:tcW w:w="1120" w:type="dxa"/>
            <w:shd w:val="clear" w:color="auto" w:fill="auto"/>
            <w:noWrap/>
            <w:vAlign w:val="center"/>
            <w:hideMark/>
          </w:tcPr>
          <w:p w14:paraId="602405E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6102C6FB"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116</w:t>
            </w:r>
          </w:p>
        </w:tc>
        <w:tc>
          <w:tcPr>
            <w:tcW w:w="700" w:type="dxa"/>
            <w:shd w:val="clear" w:color="auto" w:fill="auto"/>
            <w:noWrap/>
            <w:vAlign w:val="center"/>
            <w:hideMark/>
          </w:tcPr>
          <w:p w14:paraId="42986C2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1EDB0559" w14:textId="77777777" w:rsidTr="00EF765D">
        <w:trPr>
          <w:trHeight w:val="300"/>
          <w:jc w:val="center"/>
        </w:trPr>
        <w:tc>
          <w:tcPr>
            <w:tcW w:w="1640" w:type="dxa"/>
            <w:vMerge/>
            <w:vAlign w:val="center"/>
            <w:hideMark/>
          </w:tcPr>
          <w:p w14:paraId="0BAC9834"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7757A7F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5R</w:t>
            </w:r>
          </w:p>
        </w:tc>
        <w:tc>
          <w:tcPr>
            <w:tcW w:w="540" w:type="dxa"/>
            <w:shd w:val="clear" w:color="auto" w:fill="auto"/>
            <w:noWrap/>
            <w:vAlign w:val="center"/>
            <w:hideMark/>
          </w:tcPr>
          <w:p w14:paraId="78D41EA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478</w:t>
            </w:r>
          </w:p>
        </w:tc>
        <w:tc>
          <w:tcPr>
            <w:tcW w:w="520" w:type="dxa"/>
            <w:shd w:val="clear" w:color="auto" w:fill="auto"/>
            <w:noWrap/>
            <w:vAlign w:val="center"/>
            <w:hideMark/>
          </w:tcPr>
          <w:p w14:paraId="7CA8B7AB"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497</w:t>
            </w:r>
          </w:p>
        </w:tc>
        <w:tc>
          <w:tcPr>
            <w:tcW w:w="3220" w:type="dxa"/>
            <w:shd w:val="clear" w:color="auto" w:fill="auto"/>
            <w:noWrap/>
            <w:vAlign w:val="center"/>
            <w:hideMark/>
          </w:tcPr>
          <w:p w14:paraId="6F9B149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TCCTTGGTTCCAGGACTTGC</w:t>
            </w:r>
          </w:p>
        </w:tc>
        <w:tc>
          <w:tcPr>
            <w:tcW w:w="1120" w:type="dxa"/>
            <w:shd w:val="clear" w:color="auto" w:fill="auto"/>
            <w:noWrap/>
            <w:vAlign w:val="center"/>
            <w:hideMark/>
          </w:tcPr>
          <w:p w14:paraId="2B715C8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36F7EDD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116</w:t>
            </w:r>
          </w:p>
        </w:tc>
        <w:tc>
          <w:tcPr>
            <w:tcW w:w="700" w:type="dxa"/>
            <w:shd w:val="clear" w:color="auto" w:fill="auto"/>
            <w:noWrap/>
            <w:vAlign w:val="center"/>
            <w:hideMark/>
          </w:tcPr>
          <w:p w14:paraId="606BB3BB"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73567552" w14:textId="77777777" w:rsidTr="00EF765D">
        <w:trPr>
          <w:trHeight w:val="300"/>
          <w:jc w:val="center"/>
        </w:trPr>
        <w:tc>
          <w:tcPr>
            <w:tcW w:w="1640" w:type="dxa"/>
            <w:vMerge w:val="restart"/>
            <w:shd w:val="clear" w:color="auto" w:fill="auto"/>
            <w:noWrap/>
            <w:vAlign w:val="center"/>
            <w:hideMark/>
          </w:tcPr>
          <w:p w14:paraId="5368D6D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XM_016712548.2</w:t>
            </w:r>
          </w:p>
        </w:tc>
        <w:tc>
          <w:tcPr>
            <w:tcW w:w="660" w:type="dxa"/>
            <w:shd w:val="clear" w:color="auto" w:fill="auto"/>
            <w:noWrap/>
            <w:vAlign w:val="center"/>
            <w:hideMark/>
          </w:tcPr>
          <w:p w14:paraId="7806AFB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6F</w:t>
            </w:r>
          </w:p>
        </w:tc>
        <w:tc>
          <w:tcPr>
            <w:tcW w:w="540" w:type="dxa"/>
            <w:shd w:val="clear" w:color="auto" w:fill="auto"/>
            <w:noWrap/>
            <w:vAlign w:val="center"/>
            <w:hideMark/>
          </w:tcPr>
          <w:p w14:paraId="3390403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128</w:t>
            </w:r>
          </w:p>
        </w:tc>
        <w:tc>
          <w:tcPr>
            <w:tcW w:w="520" w:type="dxa"/>
            <w:shd w:val="clear" w:color="auto" w:fill="auto"/>
            <w:noWrap/>
            <w:vAlign w:val="center"/>
            <w:hideMark/>
          </w:tcPr>
          <w:p w14:paraId="3FFB9EE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151</w:t>
            </w:r>
          </w:p>
        </w:tc>
        <w:tc>
          <w:tcPr>
            <w:tcW w:w="3220" w:type="dxa"/>
            <w:shd w:val="clear" w:color="auto" w:fill="auto"/>
            <w:noWrap/>
            <w:vAlign w:val="center"/>
            <w:hideMark/>
          </w:tcPr>
          <w:p w14:paraId="330BA42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GCAAAAGAGTTGACTGAGACTTCA</w:t>
            </w:r>
          </w:p>
        </w:tc>
        <w:tc>
          <w:tcPr>
            <w:tcW w:w="1120" w:type="dxa"/>
            <w:shd w:val="clear" w:color="auto" w:fill="auto"/>
            <w:noWrap/>
            <w:vAlign w:val="center"/>
            <w:hideMark/>
          </w:tcPr>
          <w:p w14:paraId="60A4B09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24</w:t>
            </w:r>
          </w:p>
        </w:tc>
        <w:tc>
          <w:tcPr>
            <w:tcW w:w="1240" w:type="dxa"/>
            <w:shd w:val="clear" w:color="auto" w:fill="auto"/>
            <w:noWrap/>
            <w:vAlign w:val="center"/>
            <w:hideMark/>
          </w:tcPr>
          <w:p w14:paraId="2917CE4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123</w:t>
            </w:r>
          </w:p>
        </w:tc>
        <w:tc>
          <w:tcPr>
            <w:tcW w:w="700" w:type="dxa"/>
            <w:shd w:val="clear" w:color="auto" w:fill="auto"/>
            <w:noWrap/>
            <w:vAlign w:val="center"/>
            <w:hideMark/>
          </w:tcPr>
          <w:p w14:paraId="1151347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2576D28B" w14:textId="77777777" w:rsidTr="00EF765D">
        <w:trPr>
          <w:trHeight w:val="300"/>
          <w:jc w:val="center"/>
        </w:trPr>
        <w:tc>
          <w:tcPr>
            <w:tcW w:w="1640" w:type="dxa"/>
            <w:vMerge/>
            <w:vAlign w:val="center"/>
            <w:hideMark/>
          </w:tcPr>
          <w:p w14:paraId="56DFBE8D"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609E197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6R</w:t>
            </w:r>
          </w:p>
        </w:tc>
        <w:tc>
          <w:tcPr>
            <w:tcW w:w="540" w:type="dxa"/>
            <w:shd w:val="clear" w:color="auto" w:fill="auto"/>
            <w:noWrap/>
            <w:vAlign w:val="center"/>
            <w:hideMark/>
          </w:tcPr>
          <w:p w14:paraId="2C44AA5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231</w:t>
            </w:r>
          </w:p>
        </w:tc>
        <w:tc>
          <w:tcPr>
            <w:tcW w:w="520" w:type="dxa"/>
            <w:shd w:val="clear" w:color="auto" w:fill="auto"/>
            <w:noWrap/>
            <w:vAlign w:val="center"/>
            <w:hideMark/>
          </w:tcPr>
          <w:p w14:paraId="61470AC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250</w:t>
            </w:r>
          </w:p>
        </w:tc>
        <w:tc>
          <w:tcPr>
            <w:tcW w:w="3220" w:type="dxa"/>
            <w:shd w:val="clear" w:color="auto" w:fill="auto"/>
            <w:noWrap/>
            <w:vAlign w:val="center"/>
            <w:hideMark/>
          </w:tcPr>
          <w:p w14:paraId="7D75E30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GCAGTATCCTCCACCACCAG</w:t>
            </w:r>
          </w:p>
        </w:tc>
        <w:tc>
          <w:tcPr>
            <w:tcW w:w="1120" w:type="dxa"/>
            <w:shd w:val="clear" w:color="auto" w:fill="auto"/>
            <w:noWrap/>
            <w:vAlign w:val="center"/>
            <w:hideMark/>
          </w:tcPr>
          <w:p w14:paraId="2E92DF0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5383E46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123</w:t>
            </w:r>
          </w:p>
        </w:tc>
        <w:tc>
          <w:tcPr>
            <w:tcW w:w="700" w:type="dxa"/>
            <w:shd w:val="clear" w:color="auto" w:fill="auto"/>
            <w:noWrap/>
            <w:vAlign w:val="center"/>
            <w:hideMark/>
          </w:tcPr>
          <w:p w14:paraId="05DDB50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27B2515E" w14:textId="77777777" w:rsidTr="00EF765D">
        <w:trPr>
          <w:trHeight w:val="300"/>
          <w:jc w:val="center"/>
        </w:trPr>
        <w:tc>
          <w:tcPr>
            <w:tcW w:w="1640" w:type="dxa"/>
            <w:vMerge w:val="restart"/>
            <w:shd w:val="clear" w:color="auto" w:fill="auto"/>
            <w:noWrap/>
            <w:vAlign w:val="center"/>
            <w:hideMark/>
          </w:tcPr>
          <w:p w14:paraId="5A77E1C8"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XM_016700506.2</w:t>
            </w:r>
          </w:p>
        </w:tc>
        <w:tc>
          <w:tcPr>
            <w:tcW w:w="660" w:type="dxa"/>
            <w:shd w:val="clear" w:color="auto" w:fill="auto"/>
            <w:noWrap/>
            <w:vAlign w:val="center"/>
            <w:hideMark/>
          </w:tcPr>
          <w:p w14:paraId="441D93D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7F</w:t>
            </w:r>
          </w:p>
        </w:tc>
        <w:tc>
          <w:tcPr>
            <w:tcW w:w="540" w:type="dxa"/>
            <w:shd w:val="clear" w:color="auto" w:fill="auto"/>
            <w:noWrap/>
            <w:vAlign w:val="center"/>
            <w:hideMark/>
          </w:tcPr>
          <w:p w14:paraId="3DBD854F"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1011</w:t>
            </w:r>
          </w:p>
        </w:tc>
        <w:tc>
          <w:tcPr>
            <w:tcW w:w="520" w:type="dxa"/>
            <w:shd w:val="clear" w:color="auto" w:fill="auto"/>
            <w:noWrap/>
            <w:vAlign w:val="center"/>
            <w:hideMark/>
          </w:tcPr>
          <w:p w14:paraId="2AAFF84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1030</w:t>
            </w:r>
          </w:p>
        </w:tc>
        <w:tc>
          <w:tcPr>
            <w:tcW w:w="3220" w:type="dxa"/>
            <w:shd w:val="clear" w:color="auto" w:fill="auto"/>
            <w:noWrap/>
            <w:vAlign w:val="center"/>
            <w:hideMark/>
          </w:tcPr>
          <w:p w14:paraId="3BD36CD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CAACGATTCAACCCGCGATC</w:t>
            </w:r>
          </w:p>
        </w:tc>
        <w:tc>
          <w:tcPr>
            <w:tcW w:w="1120" w:type="dxa"/>
            <w:shd w:val="clear" w:color="auto" w:fill="auto"/>
            <w:noWrap/>
            <w:vAlign w:val="center"/>
            <w:hideMark/>
          </w:tcPr>
          <w:p w14:paraId="390359C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50983A2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132</w:t>
            </w:r>
          </w:p>
        </w:tc>
        <w:tc>
          <w:tcPr>
            <w:tcW w:w="700" w:type="dxa"/>
            <w:shd w:val="clear" w:color="auto" w:fill="auto"/>
            <w:noWrap/>
            <w:vAlign w:val="center"/>
            <w:hideMark/>
          </w:tcPr>
          <w:p w14:paraId="7AFBC49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51BF5DB5" w14:textId="77777777" w:rsidTr="00EF765D">
        <w:trPr>
          <w:trHeight w:val="300"/>
          <w:jc w:val="center"/>
        </w:trPr>
        <w:tc>
          <w:tcPr>
            <w:tcW w:w="1640" w:type="dxa"/>
            <w:vMerge/>
            <w:vAlign w:val="center"/>
            <w:hideMark/>
          </w:tcPr>
          <w:p w14:paraId="7EE83B91"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2E42214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7R</w:t>
            </w:r>
          </w:p>
        </w:tc>
        <w:tc>
          <w:tcPr>
            <w:tcW w:w="540" w:type="dxa"/>
            <w:shd w:val="clear" w:color="auto" w:fill="auto"/>
            <w:noWrap/>
            <w:vAlign w:val="center"/>
            <w:hideMark/>
          </w:tcPr>
          <w:p w14:paraId="3A02DD4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1123</w:t>
            </w:r>
          </w:p>
        </w:tc>
        <w:tc>
          <w:tcPr>
            <w:tcW w:w="520" w:type="dxa"/>
            <w:shd w:val="clear" w:color="auto" w:fill="auto"/>
            <w:noWrap/>
            <w:vAlign w:val="center"/>
            <w:hideMark/>
          </w:tcPr>
          <w:p w14:paraId="1AEFFA1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1142</w:t>
            </w:r>
          </w:p>
        </w:tc>
        <w:tc>
          <w:tcPr>
            <w:tcW w:w="3220" w:type="dxa"/>
            <w:shd w:val="clear" w:color="auto" w:fill="auto"/>
            <w:noWrap/>
            <w:vAlign w:val="center"/>
            <w:hideMark/>
          </w:tcPr>
          <w:p w14:paraId="035ACDA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TCGCCATAACCATACGCTCC</w:t>
            </w:r>
          </w:p>
        </w:tc>
        <w:tc>
          <w:tcPr>
            <w:tcW w:w="1120" w:type="dxa"/>
            <w:shd w:val="clear" w:color="auto" w:fill="auto"/>
            <w:noWrap/>
            <w:vAlign w:val="center"/>
            <w:hideMark/>
          </w:tcPr>
          <w:p w14:paraId="4D9146F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595BE81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132</w:t>
            </w:r>
          </w:p>
        </w:tc>
        <w:tc>
          <w:tcPr>
            <w:tcW w:w="700" w:type="dxa"/>
            <w:shd w:val="clear" w:color="auto" w:fill="auto"/>
            <w:noWrap/>
            <w:vAlign w:val="center"/>
            <w:hideMark/>
          </w:tcPr>
          <w:p w14:paraId="35E29D7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37479C8E" w14:textId="77777777" w:rsidTr="00EF765D">
        <w:trPr>
          <w:trHeight w:val="300"/>
          <w:jc w:val="center"/>
        </w:trPr>
        <w:tc>
          <w:tcPr>
            <w:tcW w:w="1640" w:type="dxa"/>
            <w:vMerge w:val="restart"/>
            <w:shd w:val="clear" w:color="auto" w:fill="auto"/>
            <w:noWrap/>
            <w:vAlign w:val="center"/>
            <w:hideMark/>
          </w:tcPr>
          <w:p w14:paraId="357AB82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XM_016714923.2</w:t>
            </w:r>
          </w:p>
        </w:tc>
        <w:tc>
          <w:tcPr>
            <w:tcW w:w="660" w:type="dxa"/>
            <w:shd w:val="clear" w:color="auto" w:fill="auto"/>
            <w:noWrap/>
            <w:vAlign w:val="center"/>
            <w:hideMark/>
          </w:tcPr>
          <w:p w14:paraId="3FF884D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8F</w:t>
            </w:r>
          </w:p>
        </w:tc>
        <w:tc>
          <w:tcPr>
            <w:tcW w:w="540" w:type="dxa"/>
            <w:shd w:val="clear" w:color="auto" w:fill="auto"/>
            <w:noWrap/>
            <w:vAlign w:val="center"/>
            <w:hideMark/>
          </w:tcPr>
          <w:p w14:paraId="3C0E0F6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1389</w:t>
            </w:r>
          </w:p>
        </w:tc>
        <w:tc>
          <w:tcPr>
            <w:tcW w:w="520" w:type="dxa"/>
            <w:shd w:val="clear" w:color="auto" w:fill="auto"/>
            <w:noWrap/>
            <w:vAlign w:val="center"/>
            <w:hideMark/>
          </w:tcPr>
          <w:p w14:paraId="02723C6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1408</w:t>
            </w:r>
          </w:p>
        </w:tc>
        <w:tc>
          <w:tcPr>
            <w:tcW w:w="3220" w:type="dxa"/>
            <w:shd w:val="clear" w:color="auto" w:fill="auto"/>
            <w:noWrap/>
            <w:vAlign w:val="center"/>
            <w:hideMark/>
          </w:tcPr>
          <w:p w14:paraId="7383648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GTCTTGGCTTACTGGGTGCT</w:t>
            </w:r>
          </w:p>
        </w:tc>
        <w:tc>
          <w:tcPr>
            <w:tcW w:w="1120" w:type="dxa"/>
            <w:shd w:val="clear" w:color="auto" w:fill="auto"/>
            <w:noWrap/>
            <w:vAlign w:val="center"/>
            <w:hideMark/>
          </w:tcPr>
          <w:p w14:paraId="12B367B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079F4AA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138</w:t>
            </w:r>
          </w:p>
        </w:tc>
        <w:tc>
          <w:tcPr>
            <w:tcW w:w="700" w:type="dxa"/>
            <w:shd w:val="clear" w:color="auto" w:fill="auto"/>
            <w:noWrap/>
            <w:vAlign w:val="center"/>
            <w:hideMark/>
          </w:tcPr>
          <w:p w14:paraId="04FE9FD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6463A523" w14:textId="77777777" w:rsidTr="00EF765D">
        <w:trPr>
          <w:trHeight w:val="300"/>
          <w:jc w:val="center"/>
        </w:trPr>
        <w:tc>
          <w:tcPr>
            <w:tcW w:w="1640" w:type="dxa"/>
            <w:vMerge/>
            <w:vAlign w:val="center"/>
            <w:hideMark/>
          </w:tcPr>
          <w:p w14:paraId="514DC110"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2EF4559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8R</w:t>
            </w:r>
          </w:p>
        </w:tc>
        <w:tc>
          <w:tcPr>
            <w:tcW w:w="540" w:type="dxa"/>
            <w:shd w:val="clear" w:color="auto" w:fill="auto"/>
            <w:noWrap/>
            <w:vAlign w:val="center"/>
            <w:hideMark/>
          </w:tcPr>
          <w:p w14:paraId="6E85107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1507</w:t>
            </w:r>
          </w:p>
        </w:tc>
        <w:tc>
          <w:tcPr>
            <w:tcW w:w="520" w:type="dxa"/>
            <w:shd w:val="clear" w:color="auto" w:fill="auto"/>
            <w:noWrap/>
            <w:vAlign w:val="center"/>
            <w:hideMark/>
          </w:tcPr>
          <w:p w14:paraId="01D6B54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1526</w:t>
            </w:r>
          </w:p>
        </w:tc>
        <w:tc>
          <w:tcPr>
            <w:tcW w:w="3220" w:type="dxa"/>
            <w:shd w:val="clear" w:color="auto" w:fill="auto"/>
            <w:noWrap/>
            <w:vAlign w:val="center"/>
            <w:hideMark/>
          </w:tcPr>
          <w:p w14:paraId="24F50FE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TAAAAGTCAAGGGGCGGACC</w:t>
            </w:r>
          </w:p>
        </w:tc>
        <w:tc>
          <w:tcPr>
            <w:tcW w:w="1120" w:type="dxa"/>
            <w:shd w:val="clear" w:color="auto" w:fill="auto"/>
            <w:noWrap/>
            <w:vAlign w:val="center"/>
            <w:hideMark/>
          </w:tcPr>
          <w:p w14:paraId="686EEF3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02DC4F4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138</w:t>
            </w:r>
          </w:p>
        </w:tc>
        <w:tc>
          <w:tcPr>
            <w:tcW w:w="700" w:type="dxa"/>
            <w:shd w:val="clear" w:color="auto" w:fill="auto"/>
            <w:noWrap/>
            <w:vAlign w:val="center"/>
            <w:hideMark/>
          </w:tcPr>
          <w:p w14:paraId="58DAFE8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21B2DB77" w14:textId="77777777" w:rsidTr="00EF765D">
        <w:trPr>
          <w:trHeight w:val="300"/>
          <w:jc w:val="center"/>
        </w:trPr>
        <w:tc>
          <w:tcPr>
            <w:tcW w:w="1640" w:type="dxa"/>
            <w:vMerge w:val="restart"/>
            <w:shd w:val="clear" w:color="auto" w:fill="auto"/>
            <w:noWrap/>
            <w:vAlign w:val="center"/>
            <w:hideMark/>
          </w:tcPr>
          <w:p w14:paraId="5DC3189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XM_047410733.1</w:t>
            </w:r>
          </w:p>
        </w:tc>
        <w:tc>
          <w:tcPr>
            <w:tcW w:w="660" w:type="dxa"/>
            <w:shd w:val="clear" w:color="auto" w:fill="auto"/>
            <w:noWrap/>
            <w:vAlign w:val="center"/>
            <w:hideMark/>
          </w:tcPr>
          <w:p w14:paraId="2094244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9F</w:t>
            </w:r>
          </w:p>
        </w:tc>
        <w:tc>
          <w:tcPr>
            <w:tcW w:w="540" w:type="dxa"/>
            <w:shd w:val="clear" w:color="auto" w:fill="auto"/>
            <w:noWrap/>
            <w:vAlign w:val="center"/>
            <w:hideMark/>
          </w:tcPr>
          <w:p w14:paraId="6E40076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1501</w:t>
            </w:r>
          </w:p>
        </w:tc>
        <w:tc>
          <w:tcPr>
            <w:tcW w:w="520" w:type="dxa"/>
            <w:shd w:val="clear" w:color="auto" w:fill="auto"/>
            <w:noWrap/>
            <w:vAlign w:val="center"/>
            <w:hideMark/>
          </w:tcPr>
          <w:p w14:paraId="2968542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1520</w:t>
            </w:r>
          </w:p>
        </w:tc>
        <w:tc>
          <w:tcPr>
            <w:tcW w:w="3220" w:type="dxa"/>
            <w:shd w:val="clear" w:color="auto" w:fill="auto"/>
            <w:noWrap/>
            <w:vAlign w:val="center"/>
            <w:hideMark/>
          </w:tcPr>
          <w:p w14:paraId="227056DF"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GTCTTGGCTTACTGGGTGCT</w:t>
            </w:r>
          </w:p>
        </w:tc>
        <w:tc>
          <w:tcPr>
            <w:tcW w:w="1120" w:type="dxa"/>
            <w:shd w:val="clear" w:color="auto" w:fill="auto"/>
            <w:noWrap/>
            <w:vAlign w:val="center"/>
            <w:hideMark/>
          </w:tcPr>
          <w:p w14:paraId="4AC17D88"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7BF9A00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138</w:t>
            </w:r>
          </w:p>
        </w:tc>
        <w:tc>
          <w:tcPr>
            <w:tcW w:w="700" w:type="dxa"/>
            <w:shd w:val="clear" w:color="auto" w:fill="auto"/>
            <w:noWrap/>
            <w:vAlign w:val="center"/>
            <w:hideMark/>
          </w:tcPr>
          <w:p w14:paraId="327DDDC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54D283B0" w14:textId="77777777" w:rsidTr="00EF765D">
        <w:trPr>
          <w:trHeight w:val="300"/>
          <w:jc w:val="center"/>
        </w:trPr>
        <w:tc>
          <w:tcPr>
            <w:tcW w:w="1640" w:type="dxa"/>
            <w:vMerge/>
            <w:vAlign w:val="center"/>
            <w:hideMark/>
          </w:tcPr>
          <w:p w14:paraId="659A1D79"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6469A27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9R</w:t>
            </w:r>
          </w:p>
        </w:tc>
        <w:tc>
          <w:tcPr>
            <w:tcW w:w="540" w:type="dxa"/>
            <w:shd w:val="clear" w:color="auto" w:fill="auto"/>
            <w:noWrap/>
            <w:vAlign w:val="center"/>
            <w:hideMark/>
          </w:tcPr>
          <w:p w14:paraId="438AA49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1619</w:t>
            </w:r>
          </w:p>
        </w:tc>
        <w:tc>
          <w:tcPr>
            <w:tcW w:w="520" w:type="dxa"/>
            <w:shd w:val="clear" w:color="auto" w:fill="auto"/>
            <w:noWrap/>
            <w:vAlign w:val="center"/>
            <w:hideMark/>
          </w:tcPr>
          <w:p w14:paraId="38D839C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1638</w:t>
            </w:r>
          </w:p>
        </w:tc>
        <w:tc>
          <w:tcPr>
            <w:tcW w:w="3220" w:type="dxa"/>
            <w:shd w:val="clear" w:color="auto" w:fill="auto"/>
            <w:noWrap/>
            <w:vAlign w:val="center"/>
            <w:hideMark/>
          </w:tcPr>
          <w:p w14:paraId="5A2C43E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TAAAAGTCAAGGGGCGGACC</w:t>
            </w:r>
          </w:p>
        </w:tc>
        <w:tc>
          <w:tcPr>
            <w:tcW w:w="1120" w:type="dxa"/>
            <w:shd w:val="clear" w:color="auto" w:fill="auto"/>
            <w:noWrap/>
            <w:vAlign w:val="center"/>
            <w:hideMark/>
          </w:tcPr>
          <w:p w14:paraId="6F34F35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5D6934D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138</w:t>
            </w:r>
          </w:p>
        </w:tc>
        <w:tc>
          <w:tcPr>
            <w:tcW w:w="700" w:type="dxa"/>
            <w:shd w:val="clear" w:color="auto" w:fill="auto"/>
            <w:noWrap/>
            <w:vAlign w:val="center"/>
            <w:hideMark/>
          </w:tcPr>
          <w:p w14:paraId="281BFD5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40282696" w14:textId="77777777" w:rsidTr="00EF765D">
        <w:trPr>
          <w:trHeight w:val="300"/>
          <w:jc w:val="center"/>
        </w:trPr>
        <w:tc>
          <w:tcPr>
            <w:tcW w:w="1640" w:type="dxa"/>
            <w:vMerge w:val="restart"/>
            <w:shd w:val="clear" w:color="auto" w:fill="auto"/>
            <w:noWrap/>
            <w:vAlign w:val="center"/>
            <w:hideMark/>
          </w:tcPr>
          <w:p w14:paraId="2B12E0A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XM_016713638.2</w:t>
            </w:r>
          </w:p>
        </w:tc>
        <w:tc>
          <w:tcPr>
            <w:tcW w:w="660" w:type="dxa"/>
            <w:shd w:val="clear" w:color="auto" w:fill="auto"/>
            <w:noWrap/>
            <w:vAlign w:val="center"/>
            <w:hideMark/>
          </w:tcPr>
          <w:p w14:paraId="0E41988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10F</w:t>
            </w:r>
          </w:p>
        </w:tc>
        <w:tc>
          <w:tcPr>
            <w:tcW w:w="540" w:type="dxa"/>
            <w:shd w:val="clear" w:color="auto" w:fill="auto"/>
            <w:noWrap/>
            <w:vAlign w:val="center"/>
            <w:hideMark/>
          </w:tcPr>
          <w:p w14:paraId="058614F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233</w:t>
            </w:r>
          </w:p>
        </w:tc>
        <w:tc>
          <w:tcPr>
            <w:tcW w:w="520" w:type="dxa"/>
            <w:shd w:val="clear" w:color="auto" w:fill="auto"/>
            <w:noWrap/>
            <w:vAlign w:val="center"/>
            <w:hideMark/>
          </w:tcPr>
          <w:p w14:paraId="03DE327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252</w:t>
            </w:r>
          </w:p>
        </w:tc>
        <w:tc>
          <w:tcPr>
            <w:tcW w:w="3220" w:type="dxa"/>
            <w:shd w:val="clear" w:color="auto" w:fill="auto"/>
            <w:noWrap/>
            <w:vAlign w:val="center"/>
            <w:hideMark/>
          </w:tcPr>
          <w:p w14:paraId="7E432C6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CTTTCCTTCCCCTCGTGGAC</w:t>
            </w:r>
          </w:p>
        </w:tc>
        <w:tc>
          <w:tcPr>
            <w:tcW w:w="1120" w:type="dxa"/>
            <w:shd w:val="clear" w:color="auto" w:fill="auto"/>
            <w:noWrap/>
            <w:vAlign w:val="center"/>
            <w:hideMark/>
          </w:tcPr>
          <w:p w14:paraId="720AC96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22DD3C6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150</w:t>
            </w:r>
          </w:p>
        </w:tc>
        <w:tc>
          <w:tcPr>
            <w:tcW w:w="700" w:type="dxa"/>
            <w:shd w:val="clear" w:color="auto" w:fill="auto"/>
            <w:noWrap/>
            <w:vAlign w:val="center"/>
            <w:hideMark/>
          </w:tcPr>
          <w:p w14:paraId="1C63EA8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2BC87897" w14:textId="77777777" w:rsidTr="00EF765D">
        <w:trPr>
          <w:trHeight w:val="300"/>
          <w:jc w:val="center"/>
        </w:trPr>
        <w:tc>
          <w:tcPr>
            <w:tcW w:w="1640" w:type="dxa"/>
            <w:vMerge/>
            <w:vAlign w:val="center"/>
            <w:hideMark/>
          </w:tcPr>
          <w:p w14:paraId="5F5D2C85"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1481D6F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10R</w:t>
            </w:r>
          </w:p>
        </w:tc>
        <w:tc>
          <w:tcPr>
            <w:tcW w:w="540" w:type="dxa"/>
            <w:shd w:val="clear" w:color="auto" w:fill="auto"/>
            <w:noWrap/>
            <w:vAlign w:val="center"/>
            <w:hideMark/>
          </w:tcPr>
          <w:p w14:paraId="542083B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363</w:t>
            </w:r>
          </w:p>
        </w:tc>
        <w:tc>
          <w:tcPr>
            <w:tcW w:w="520" w:type="dxa"/>
            <w:shd w:val="clear" w:color="auto" w:fill="auto"/>
            <w:noWrap/>
            <w:vAlign w:val="center"/>
            <w:hideMark/>
          </w:tcPr>
          <w:p w14:paraId="7E6AEAD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382</w:t>
            </w:r>
          </w:p>
        </w:tc>
        <w:tc>
          <w:tcPr>
            <w:tcW w:w="3220" w:type="dxa"/>
            <w:shd w:val="clear" w:color="auto" w:fill="auto"/>
            <w:noWrap/>
            <w:vAlign w:val="center"/>
            <w:hideMark/>
          </w:tcPr>
          <w:p w14:paraId="66BFF34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AGCAAAGAAGGCGTCCATCA</w:t>
            </w:r>
          </w:p>
        </w:tc>
        <w:tc>
          <w:tcPr>
            <w:tcW w:w="1120" w:type="dxa"/>
            <w:shd w:val="clear" w:color="auto" w:fill="auto"/>
            <w:noWrap/>
            <w:vAlign w:val="center"/>
            <w:hideMark/>
          </w:tcPr>
          <w:p w14:paraId="6CE4B50B"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1D02676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150</w:t>
            </w:r>
          </w:p>
        </w:tc>
        <w:tc>
          <w:tcPr>
            <w:tcW w:w="700" w:type="dxa"/>
            <w:shd w:val="clear" w:color="auto" w:fill="auto"/>
            <w:noWrap/>
            <w:vAlign w:val="center"/>
            <w:hideMark/>
          </w:tcPr>
          <w:p w14:paraId="004680D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2DD9D2EA" w14:textId="77777777" w:rsidTr="00EF765D">
        <w:trPr>
          <w:trHeight w:val="300"/>
          <w:jc w:val="center"/>
        </w:trPr>
        <w:tc>
          <w:tcPr>
            <w:tcW w:w="1640" w:type="dxa"/>
            <w:vMerge w:val="restart"/>
            <w:shd w:val="clear" w:color="auto" w:fill="auto"/>
            <w:noWrap/>
            <w:vAlign w:val="center"/>
            <w:hideMark/>
          </w:tcPr>
          <w:p w14:paraId="44C7083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XM_016724820.2</w:t>
            </w:r>
          </w:p>
        </w:tc>
        <w:tc>
          <w:tcPr>
            <w:tcW w:w="660" w:type="dxa"/>
            <w:shd w:val="clear" w:color="auto" w:fill="auto"/>
            <w:noWrap/>
            <w:vAlign w:val="center"/>
            <w:hideMark/>
          </w:tcPr>
          <w:p w14:paraId="2292A8D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11F</w:t>
            </w:r>
          </w:p>
        </w:tc>
        <w:tc>
          <w:tcPr>
            <w:tcW w:w="540" w:type="dxa"/>
            <w:shd w:val="clear" w:color="auto" w:fill="auto"/>
            <w:noWrap/>
            <w:vAlign w:val="center"/>
            <w:hideMark/>
          </w:tcPr>
          <w:p w14:paraId="6F63A31B"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96</w:t>
            </w:r>
          </w:p>
        </w:tc>
        <w:tc>
          <w:tcPr>
            <w:tcW w:w="520" w:type="dxa"/>
            <w:shd w:val="clear" w:color="auto" w:fill="auto"/>
            <w:noWrap/>
            <w:vAlign w:val="center"/>
            <w:hideMark/>
          </w:tcPr>
          <w:p w14:paraId="5C7537B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115</w:t>
            </w:r>
          </w:p>
        </w:tc>
        <w:tc>
          <w:tcPr>
            <w:tcW w:w="3220" w:type="dxa"/>
            <w:shd w:val="clear" w:color="auto" w:fill="auto"/>
            <w:noWrap/>
            <w:vAlign w:val="center"/>
            <w:hideMark/>
          </w:tcPr>
          <w:p w14:paraId="17E68F4B"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ATCTCCTCAACTCAAGCCGC</w:t>
            </w:r>
          </w:p>
        </w:tc>
        <w:tc>
          <w:tcPr>
            <w:tcW w:w="1120" w:type="dxa"/>
            <w:shd w:val="clear" w:color="auto" w:fill="auto"/>
            <w:noWrap/>
            <w:vAlign w:val="center"/>
            <w:hideMark/>
          </w:tcPr>
          <w:p w14:paraId="0313EBB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2E47940B"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167</w:t>
            </w:r>
          </w:p>
        </w:tc>
        <w:tc>
          <w:tcPr>
            <w:tcW w:w="700" w:type="dxa"/>
            <w:shd w:val="clear" w:color="auto" w:fill="auto"/>
            <w:noWrap/>
            <w:vAlign w:val="center"/>
            <w:hideMark/>
          </w:tcPr>
          <w:p w14:paraId="0B07306F"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60B568F8" w14:textId="77777777" w:rsidTr="00EF765D">
        <w:trPr>
          <w:trHeight w:val="300"/>
          <w:jc w:val="center"/>
        </w:trPr>
        <w:tc>
          <w:tcPr>
            <w:tcW w:w="1640" w:type="dxa"/>
            <w:vMerge/>
            <w:vAlign w:val="center"/>
            <w:hideMark/>
          </w:tcPr>
          <w:p w14:paraId="187D2484"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13EE96B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11R</w:t>
            </w:r>
          </w:p>
        </w:tc>
        <w:tc>
          <w:tcPr>
            <w:tcW w:w="540" w:type="dxa"/>
            <w:shd w:val="clear" w:color="auto" w:fill="auto"/>
            <w:noWrap/>
            <w:vAlign w:val="center"/>
            <w:hideMark/>
          </w:tcPr>
          <w:p w14:paraId="4318141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243</w:t>
            </w:r>
          </w:p>
        </w:tc>
        <w:tc>
          <w:tcPr>
            <w:tcW w:w="520" w:type="dxa"/>
            <w:shd w:val="clear" w:color="auto" w:fill="auto"/>
            <w:noWrap/>
            <w:vAlign w:val="center"/>
            <w:hideMark/>
          </w:tcPr>
          <w:p w14:paraId="0DC77FA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262</w:t>
            </w:r>
          </w:p>
        </w:tc>
        <w:tc>
          <w:tcPr>
            <w:tcW w:w="3220" w:type="dxa"/>
            <w:shd w:val="clear" w:color="auto" w:fill="auto"/>
            <w:noWrap/>
            <w:vAlign w:val="center"/>
            <w:hideMark/>
          </w:tcPr>
          <w:p w14:paraId="39785C6B"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GCGGCCTTGATGAGAGGATT</w:t>
            </w:r>
          </w:p>
        </w:tc>
        <w:tc>
          <w:tcPr>
            <w:tcW w:w="1120" w:type="dxa"/>
            <w:shd w:val="clear" w:color="auto" w:fill="auto"/>
            <w:noWrap/>
            <w:vAlign w:val="center"/>
            <w:hideMark/>
          </w:tcPr>
          <w:p w14:paraId="597E444B"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5C0EDFC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167</w:t>
            </w:r>
          </w:p>
        </w:tc>
        <w:tc>
          <w:tcPr>
            <w:tcW w:w="700" w:type="dxa"/>
            <w:shd w:val="clear" w:color="auto" w:fill="auto"/>
            <w:noWrap/>
            <w:vAlign w:val="center"/>
            <w:hideMark/>
          </w:tcPr>
          <w:p w14:paraId="41AB38F8"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007284FE" w14:textId="77777777" w:rsidTr="00EF765D">
        <w:trPr>
          <w:trHeight w:val="300"/>
          <w:jc w:val="center"/>
        </w:trPr>
        <w:tc>
          <w:tcPr>
            <w:tcW w:w="1640" w:type="dxa"/>
            <w:vMerge w:val="restart"/>
            <w:shd w:val="clear" w:color="auto" w:fill="auto"/>
            <w:noWrap/>
            <w:vAlign w:val="center"/>
            <w:hideMark/>
          </w:tcPr>
          <w:p w14:paraId="2A88DAFF"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XM_047407045.1</w:t>
            </w:r>
          </w:p>
        </w:tc>
        <w:tc>
          <w:tcPr>
            <w:tcW w:w="660" w:type="dxa"/>
            <w:shd w:val="clear" w:color="auto" w:fill="auto"/>
            <w:noWrap/>
            <w:vAlign w:val="center"/>
            <w:hideMark/>
          </w:tcPr>
          <w:p w14:paraId="5F46278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12F</w:t>
            </w:r>
          </w:p>
        </w:tc>
        <w:tc>
          <w:tcPr>
            <w:tcW w:w="540" w:type="dxa"/>
            <w:shd w:val="clear" w:color="auto" w:fill="auto"/>
            <w:noWrap/>
            <w:vAlign w:val="center"/>
            <w:hideMark/>
          </w:tcPr>
          <w:p w14:paraId="2166428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1121</w:t>
            </w:r>
          </w:p>
        </w:tc>
        <w:tc>
          <w:tcPr>
            <w:tcW w:w="520" w:type="dxa"/>
            <w:shd w:val="clear" w:color="auto" w:fill="auto"/>
            <w:noWrap/>
            <w:vAlign w:val="center"/>
            <w:hideMark/>
          </w:tcPr>
          <w:p w14:paraId="6B13E80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1140</w:t>
            </w:r>
          </w:p>
        </w:tc>
        <w:tc>
          <w:tcPr>
            <w:tcW w:w="3220" w:type="dxa"/>
            <w:shd w:val="clear" w:color="auto" w:fill="auto"/>
            <w:noWrap/>
            <w:vAlign w:val="center"/>
            <w:hideMark/>
          </w:tcPr>
          <w:p w14:paraId="75B90EF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GACACACTCTACGCCCACAA</w:t>
            </w:r>
          </w:p>
        </w:tc>
        <w:tc>
          <w:tcPr>
            <w:tcW w:w="1120" w:type="dxa"/>
            <w:shd w:val="clear" w:color="auto" w:fill="auto"/>
            <w:noWrap/>
            <w:vAlign w:val="center"/>
            <w:hideMark/>
          </w:tcPr>
          <w:p w14:paraId="5780CD7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035701B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167</w:t>
            </w:r>
          </w:p>
        </w:tc>
        <w:tc>
          <w:tcPr>
            <w:tcW w:w="700" w:type="dxa"/>
            <w:shd w:val="clear" w:color="auto" w:fill="auto"/>
            <w:noWrap/>
            <w:vAlign w:val="center"/>
            <w:hideMark/>
          </w:tcPr>
          <w:p w14:paraId="3BE94E6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5D56E903" w14:textId="77777777" w:rsidTr="00EF765D">
        <w:trPr>
          <w:trHeight w:val="300"/>
          <w:jc w:val="center"/>
        </w:trPr>
        <w:tc>
          <w:tcPr>
            <w:tcW w:w="1640" w:type="dxa"/>
            <w:vMerge/>
            <w:vAlign w:val="center"/>
            <w:hideMark/>
          </w:tcPr>
          <w:p w14:paraId="4464AC23"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652C867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12R</w:t>
            </w:r>
          </w:p>
        </w:tc>
        <w:tc>
          <w:tcPr>
            <w:tcW w:w="540" w:type="dxa"/>
            <w:shd w:val="clear" w:color="auto" w:fill="auto"/>
            <w:noWrap/>
            <w:vAlign w:val="center"/>
            <w:hideMark/>
          </w:tcPr>
          <w:p w14:paraId="782F8108"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1268</w:t>
            </w:r>
          </w:p>
        </w:tc>
        <w:tc>
          <w:tcPr>
            <w:tcW w:w="520" w:type="dxa"/>
            <w:shd w:val="clear" w:color="auto" w:fill="auto"/>
            <w:noWrap/>
            <w:vAlign w:val="center"/>
            <w:hideMark/>
          </w:tcPr>
          <w:p w14:paraId="51760F2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1287</w:t>
            </w:r>
          </w:p>
        </w:tc>
        <w:tc>
          <w:tcPr>
            <w:tcW w:w="3220" w:type="dxa"/>
            <w:shd w:val="clear" w:color="auto" w:fill="auto"/>
            <w:noWrap/>
            <w:vAlign w:val="center"/>
            <w:hideMark/>
          </w:tcPr>
          <w:p w14:paraId="392F758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GTCTTGCCTTGCGCTGTTAC</w:t>
            </w:r>
          </w:p>
        </w:tc>
        <w:tc>
          <w:tcPr>
            <w:tcW w:w="1120" w:type="dxa"/>
            <w:shd w:val="clear" w:color="auto" w:fill="auto"/>
            <w:noWrap/>
            <w:vAlign w:val="center"/>
            <w:hideMark/>
          </w:tcPr>
          <w:p w14:paraId="6CBC7E4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1645598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167</w:t>
            </w:r>
          </w:p>
        </w:tc>
        <w:tc>
          <w:tcPr>
            <w:tcW w:w="700" w:type="dxa"/>
            <w:shd w:val="clear" w:color="auto" w:fill="auto"/>
            <w:noWrap/>
            <w:vAlign w:val="center"/>
            <w:hideMark/>
          </w:tcPr>
          <w:p w14:paraId="7D87C9D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2DD9996A" w14:textId="77777777" w:rsidTr="00EF765D">
        <w:trPr>
          <w:trHeight w:val="300"/>
          <w:jc w:val="center"/>
        </w:trPr>
        <w:tc>
          <w:tcPr>
            <w:tcW w:w="1640" w:type="dxa"/>
            <w:vMerge w:val="restart"/>
            <w:shd w:val="clear" w:color="auto" w:fill="auto"/>
            <w:noWrap/>
            <w:vAlign w:val="center"/>
            <w:hideMark/>
          </w:tcPr>
          <w:p w14:paraId="6A3602D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XR_007055421.1</w:t>
            </w:r>
          </w:p>
        </w:tc>
        <w:tc>
          <w:tcPr>
            <w:tcW w:w="660" w:type="dxa"/>
            <w:shd w:val="clear" w:color="auto" w:fill="auto"/>
            <w:noWrap/>
            <w:vAlign w:val="center"/>
            <w:hideMark/>
          </w:tcPr>
          <w:p w14:paraId="3518ABE8"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13F</w:t>
            </w:r>
          </w:p>
        </w:tc>
        <w:tc>
          <w:tcPr>
            <w:tcW w:w="540" w:type="dxa"/>
            <w:shd w:val="clear" w:color="auto" w:fill="auto"/>
            <w:noWrap/>
            <w:vAlign w:val="center"/>
            <w:hideMark/>
          </w:tcPr>
          <w:p w14:paraId="0E87B20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369</w:t>
            </w:r>
          </w:p>
        </w:tc>
        <w:tc>
          <w:tcPr>
            <w:tcW w:w="520" w:type="dxa"/>
            <w:shd w:val="clear" w:color="auto" w:fill="auto"/>
            <w:noWrap/>
            <w:vAlign w:val="center"/>
            <w:hideMark/>
          </w:tcPr>
          <w:p w14:paraId="06C5B31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388</w:t>
            </w:r>
          </w:p>
        </w:tc>
        <w:tc>
          <w:tcPr>
            <w:tcW w:w="3220" w:type="dxa"/>
            <w:shd w:val="clear" w:color="auto" w:fill="auto"/>
            <w:noWrap/>
            <w:vAlign w:val="center"/>
            <w:hideMark/>
          </w:tcPr>
          <w:p w14:paraId="6973B56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CCATCGCCACCATCTGTCTT</w:t>
            </w:r>
          </w:p>
        </w:tc>
        <w:tc>
          <w:tcPr>
            <w:tcW w:w="1120" w:type="dxa"/>
            <w:shd w:val="clear" w:color="auto" w:fill="auto"/>
            <w:noWrap/>
            <w:vAlign w:val="center"/>
            <w:hideMark/>
          </w:tcPr>
          <w:p w14:paraId="1702C73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60A0AB6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178</w:t>
            </w:r>
          </w:p>
        </w:tc>
        <w:tc>
          <w:tcPr>
            <w:tcW w:w="700" w:type="dxa"/>
            <w:shd w:val="clear" w:color="auto" w:fill="auto"/>
            <w:noWrap/>
            <w:vAlign w:val="center"/>
            <w:hideMark/>
          </w:tcPr>
          <w:p w14:paraId="0EDC208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2774D727" w14:textId="77777777" w:rsidTr="00EF765D">
        <w:trPr>
          <w:trHeight w:val="300"/>
          <w:jc w:val="center"/>
        </w:trPr>
        <w:tc>
          <w:tcPr>
            <w:tcW w:w="1640" w:type="dxa"/>
            <w:vMerge/>
            <w:vAlign w:val="center"/>
            <w:hideMark/>
          </w:tcPr>
          <w:p w14:paraId="0FDF4955"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040D02D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13R</w:t>
            </w:r>
          </w:p>
        </w:tc>
        <w:tc>
          <w:tcPr>
            <w:tcW w:w="540" w:type="dxa"/>
            <w:shd w:val="clear" w:color="auto" w:fill="auto"/>
            <w:noWrap/>
            <w:vAlign w:val="center"/>
            <w:hideMark/>
          </w:tcPr>
          <w:p w14:paraId="0232DE7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527</w:t>
            </w:r>
          </w:p>
        </w:tc>
        <w:tc>
          <w:tcPr>
            <w:tcW w:w="520" w:type="dxa"/>
            <w:shd w:val="clear" w:color="auto" w:fill="auto"/>
            <w:noWrap/>
            <w:vAlign w:val="center"/>
            <w:hideMark/>
          </w:tcPr>
          <w:p w14:paraId="748CD4A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546</w:t>
            </w:r>
          </w:p>
        </w:tc>
        <w:tc>
          <w:tcPr>
            <w:tcW w:w="3220" w:type="dxa"/>
            <w:shd w:val="clear" w:color="auto" w:fill="auto"/>
            <w:noWrap/>
            <w:vAlign w:val="center"/>
            <w:hideMark/>
          </w:tcPr>
          <w:p w14:paraId="59C682E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TCCCTGTTGGTTTTGCCTGT</w:t>
            </w:r>
          </w:p>
        </w:tc>
        <w:tc>
          <w:tcPr>
            <w:tcW w:w="1120" w:type="dxa"/>
            <w:shd w:val="clear" w:color="auto" w:fill="auto"/>
            <w:noWrap/>
            <w:vAlign w:val="center"/>
            <w:hideMark/>
          </w:tcPr>
          <w:p w14:paraId="2F97C05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6BBA91D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178</w:t>
            </w:r>
          </w:p>
        </w:tc>
        <w:tc>
          <w:tcPr>
            <w:tcW w:w="700" w:type="dxa"/>
            <w:shd w:val="clear" w:color="auto" w:fill="auto"/>
            <w:noWrap/>
            <w:vAlign w:val="center"/>
            <w:hideMark/>
          </w:tcPr>
          <w:p w14:paraId="6F799C7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4F77158B" w14:textId="77777777" w:rsidTr="00EF765D">
        <w:trPr>
          <w:trHeight w:val="300"/>
          <w:jc w:val="center"/>
        </w:trPr>
        <w:tc>
          <w:tcPr>
            <w:tcW w:w="1640" w:type="dxa"/>
            <w:vMerge w:val="restart"/>
            <w:shd w:val="clear" w:color="auto" w:fill="auto"/>
            <w:noWrap/>
            <w:vAlign w:val="center"/>
            <w:hideMark/>
          </w:tcPr>
          <w:p w14:paraId="486EBD1F"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XM_047408884.1</w:t>
            </w:r>
          </w:p>
        </w:tc>
        <w:tc>
          <w:tcPr>
            <w:tcW w:w="660" w:type="dxa"/>
            <w:shd w:val="clear" w:color="auto" w:fill="auto"/>
            <w:noWrap/>
            <w:vAlign w:val="center"/>
            <w:hideMark/>
          </w:tcPr>
          <w:p w14:paraId="5B5A32D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14F</w:t>
            </w:r>
          </w:p>
        </w:tc>
        <w:tc>
          <w:tcPr>
            <w:tcW w:w="540" w:type="dxa"/>
            <w:shd w:val="clear" w:color="auto" w:fill="auto"/>
            <w:noWrap/>
            <w:vAlign w:val="center"/>
            <w:hideMark/>
          </w:tcPr>
          <w:p w14:paraId="2E5C4CA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275</w:t>
            </w:r>
          </w:p>
        </w:tc>
        <w:tc>
          <w:tcPr>
            <w:tcW w:w="520" w:type="dxa"/>
            <w:shd w:val="clear" w:color="auto" w:fill="auto"/>
            <w:noWrap/>
            <w:vAlign w:val="center"/>
            <w:hideMark/>
          </w:tcPr>
          <w:p w14:paraId="25F461A8"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294</w:t>
            </w:r>
          </w:p>
        </w:tc>
        <w:tc>
          <w:tcPr>
            <w:tcW w:w="3220" w:type="dxa"/>
            <w:shd w:val="clear" w:color="auto" w:fill="auto"/>
            <w:noWrap/>
            <w:vAlign w:val="center"/>
            <w:hideMark/>
          </w:tcPr>
          <w:p w14:paraId="2B53211B"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CGGATATCCTGGTGGTGGTG</w:t>
            </w:r>
          </w:p>
        </w:tc>
        <w:tc>
          <w:tcPr>
            <w:tcW w:w="1120" w:type="dxa"/>
            <w:shd w:val="clear" w:color="auto" w:fill="auto"/>
            <w:noWrap/>
            <w:vAlign w:val="center"/>
            <w:hideMark/>
          </w:tcPr>
          <w:p w14:paraId="2F29CFB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72118CB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183</w:t>
            </w:r>
          </w:p>
        </w:tc>
        <w:tc>
          <w:tcPr>
            <w:tcW w:w="700" w:type="dxa"/>
            <w:shd w:val="clear" w:color="auto" w:fill="auto"/>
            <w:noWrap/>
            <w:vAlign w:val="center"/>
            <w:hideMark/>
          </w:tcPr>
          <w:p w14:paraId="264F68E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2557B258" w14:textId="77777777" w:rsidTr="00EF765D">
        <w:trPr>
          <w:trHeight w:val="300"/>
          <w:jc w:val="center"/>
        </w:trPr>
        <w:tc>
          <w:tcPr>
            <w:tcW w:w="1640" w:type="dxa"/>
            <w:vMerge/>
            <w:vAlign w:val="center"/>
            <w:hideMark/>
          </w:tcPr>
          <w:p w14:paraId="268249DE"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6F58915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14R</w:t>
            </w:r>
          </w:p>
        </w:tc>
        <w:tc>
          <w:tcPr>
            <w:tcW w:w="540" w:type="dxa"/>
            <w:shd w:val="clear" w:color="auto" w:fill="auto"/>
            <w:noWrap/>
            <w:vAlign w:val="center"/>
            <w:hideMark/>
          </w:tcPr>
          <w:p w14:paraId="33CD236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438</w:t>
            </w:r>
          </w:p>
        </w:tc>
        <w:tc>
          <w:tcPr>
            <w:tcW w:w="520" w:type="dxa"/>
            <w:shd w:val="clear" w:color="auto" w:fill="auto"/>
            <w:noWrap/>
            <w:vAlign w:val="center"/>
            <w:hideMark/>
          </w:tcPr>
          <w:p w14:paraId="5FD3197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457</w:t>
            </w:r>
          </w:p>
        </w:tc>
        <w:tc>
          <w:tcPr>
            <w:tcW w:w="3220" w:type="dxa"/>
            <w:shd w:val="clear" w:color="auto" w:fill="auto"/>
            <w:noWrap/>
            <w:vAlign w:val="center"/>
            <w:hideMark/>
          </w:tcPr>
          <w:p w14:paraId="408543F9"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GGATATCCACCACGACCACC</w:t>
            </w:r>
          </w:p>
        </w:tc>
        <w:tc>
          <w:tcPr>
            <w:tcW w:w="1120" w:type="dxa"/>
            <w:shd w:val="clear" w:color="auto" w:fill="auto"/>
            <w:noWrap/>
            <w:vAlign w:val="center"/>
            <w:hideMark/>
          </w:tcPr>
          <w:p w14:paraId="538D7B7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75C5DC5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183</w:t>
            </w:r>
          </w:p>
        </w:tc>
        <w:tc>
          <w:tcPr>
            <w:tcW w:w="700" w:type="dxa"/>
            <w:shd w:val="clear" w:color="auto" w:fill="auto"/>
            <w:noWrap/>
            <w:vAlign w:val="center"/>
            <w:hideMark/>
          </w:tcPr>
          <w:p w14:paraId="42A3EA1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2272E4A0" w14:textId="77777777" w:rsidTr="00EF765D">
        <w:trPr>
          <w:trHeight w:val="300"/>
          <w:jc w:val="center"/>
        </w:trPr>
        <w:tc>
          <w:tcPr>
            <w:tcW w:w="1640" w:type="dxa"/>
            <w:vMerge w:val="restart"/>
            <w:shd w:val="clear" w:color="auto" w:fill="auto"/>
            <w:noWrap/>
            <w:vAlign w:val="center"/>
            <w:hideMark/>
          </w:tcPr>
          <w:p w14:paraId="3061B2D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XM_016706325.2</w:t>
            </w:r>
          </w:p>
        </w:tc>
        <w:tc>
          <w:tcPr>
            <w:tcW w:w="660" w:type="dxa"/>
            <w:shd w:val="clear" w:color="auto" w:fill="auto"/>
            <w:noWrap/>
            <w:vAlign w:val="center"/>
            <w:hideMark/>
          </w:tcPr>
          <w:p w14:paraId="2F167F8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15F</w:t>
            </w:r>
          </w:p>
        </w:tc>
        <w:tc>
          <w:tcPr>
            <w:tcW w:w="540" w:type="dxa"/>
            <w:shd w:val="clear" w:color="auto" w:fill="auto"/>
            <w:noWrap/>
            <w:vAlign w:val="center"/>
            <w:hideMark/>
          </w:tcPr>
          <w:p w14:paraId="0D282CD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236</w:t>
            </w:r>
          </w:p>
        </w:tc>
        <w:tc>
          <w:tcPr>
            <w:tcW w:w="520" w:type="dxa"/>
            <w:shd w:val="clear" w:color="auto" w:fill="auto"/>
            <w:noWrap/>
            <w:vAlign w:val="center"/>
            <w:hideMark/>
          </w:tcPr>
          <w:p w14:paraId="594C640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255</w:t>
            </w:r>
          </w:p>
        </w:tc>
        <w:tc>
          <w:tcPr>
            <w:tcW w:w="3220" w:type="dxa"/>
            <w:shd w:val="clear" w:color="auto" w:fill="auto"/>
            <w:noWrap/>
            <w:vAlign w:val="center"/>
            <w:hideMark/>
          </w:tcPr>
          <w:p w14:paraId="62A573E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TGGTGCCACGTAACTCTTCC</w:t>
            </w:r>
          </w:p>
        </w:tc>
        <w:tc>
          <w:tcPr>
            <w:tcW w:w="1120" w:type="dxa"/>
            <w:shd w:val="clear" w:color="auto" w:fill="auto"/>
            <w:noWrap/>
            <w:vAlign w:val="center"/>
            <w:hideMark/>
          </w:tcPr>
          <w:p w14:paraId="005C09D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65F3057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186</w:t>
            </w:r>
          </w:p>
        </w:tc>
        <w:tc>
          <w:tcPr>
            <w:tcW w:w="700" w:type="dxa"/>
            <w:shd w:val="clear" w:color="auto" w:fill="auto"/>
            <w:noWrap/>
            <w:vAlign w:val="center"/>
            <w:hideMark/>
          </w:tcPr>
          <w:p w14:paraId="3725066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3362AD07" w14:textId="77777777" w:rsidTr="00EF765D">
        <w:trPr>
          <w:trHeight w:val="300"/>
          <w:jc w:val="center"/>
        </w:trPr>
        <w:tc>
          <w:tcPr>
            <w:tcW w:w="1640" w:type="dxa"/>
            <w:vMerge/>
            <w:vAlign w:val="center"/>
            <w:hideMark/>
          </w:tcPr>
          <w:p w14:paraId="2CB98DBE"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657F6DA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15R</w:t>
            </w:r>
          </w:p>
        </w:tc>
        <w:tc>
          <w:tcPr>
            <w:tcW w:w="540" w:type="dxa"/>
            <w:shd w:val="clear" w:color="auto" w:fill="auto"/>
            <w:noWrap/>
            <w:vAlign w:val="center"/>
            <w:hideMark/>
          </w:tcPr>
          <w:p w14:paraId="649F031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402</w:t>
            </w:r>
          </w:p>
        </w:tc>
        <w:tc>
          <w:tcPr>
            <w:tcW w:w="520" w:type="dxa"/>
            <w:shd w:val="clear" w:color="auto" w:fill="auto"/>
            <w:noWrap/>
            <w:vAlign w:val="center"/>
            <w:hideMark/>
          </w:tcPr>
          <w:p w14:paraId="4345D47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421</w:t>
            </w:r>
          </w:p>
        </w:tc>
        <w:tc>
          <w:tcPr>
            <w:tcW w:w="3220" w:type="dxa"/>
            <w:shd w:val="clear" w:color="auto" w:fill="auto"/>
            <w:noWrap/>
            <w:vAlign w:val="center"/>
            <w:hideMark/>
          </w:tcPr>
          <w:p w14:paraId="68F45D3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CTGCTGCAATGCCTAGGAGT</w:t>
            </w:r>
          </w:p>
        </w:tc>
        <w:tc>
          <w:tcPr>
            <w:tcW w:w="1120" w:type="dxa"/>
            <w:shd w:val="clear" w:color="auto" w:fill="auto"/>
            <w:noWrap/>
            <w:vAlign w:val="center"/>
            <w:hideMark/>
          </w:tcPr>
          <w:p w14:paraId="01A85F6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3361694F"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186</w:t>
            </w:r>
          </w:p>
        </w:tc>
        <w:tc>
          <w:tcPr>
            <w:tcW w:w="700" w:type="dxa"/>
            <w:shd w:val="clear" w:color="auto" w:fill="auto"/>
            <w:noWrap/>
            <w:vAlign w:val="center"/>
            <w:hideMark/>
          </w:tcPr>
          <w:p w14:paraId="3B11C29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1D9F2411" w14:textId="77777777" w:rsidTr="00EF765D">
        <w:trPr>
          <w:trHeight w:val="300"/>
          <w:jc w:val="center"/>
        </w:trPr>
        <w:tc>
          <w:tcPr>
            <w:tcW w:w="1640" w:type="dxa"/>
            <w:vMerge w:val="restart"/>
            <w:shd w:val="clear" w:color="auto" w:fill="auto"/>
            <w:noWrap/>
            <w:vAlign w:val="center"/>
            <w:hideMark/>
          </w:tcPr>
          <w:p w14:paraId="6B94AE1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lastRenderedPageBreak/>
              <w:t>XM_016689259.2</w:t>
            </w:r>
          </w:p>
        </w:tc>
        <w:tc>
          <w:tcPr>
            <w:tcW w:w="660" w:type="dxa"/>
            <w:shd w:val="clear" w:color="auto" w:fill="auto"/>
            <w:noWrap/>
            <w:vAlign w:val="center"/>
            <w:hideMark/>
          </w:tcPr>
          <w:p w14:paraId="41E6E22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16F</w:t>
            </w:r>
          </w:p>
        </w:tc>
        <w:tc>
          <w:tcPr>
            <w:tcW w:w="540" w:type="dxa"/>
            <w:shd w:val="clear" w:color="auto" w:fill="auto"/>
            <w:noWrap/>
            <w:vAlign w:val="center"/>
            <w:hideMark/>
          </w:tcPr>
          <w:p w14:paraId="517E9E2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699</w:t>
            </w:r>
          </w:p>
        </w:tc>
        <w:tc>
          <w:tcPr>
            <w:tcW w:w="520" w:type="dxa"/>
            <w:shd w:val="clear" w:color="auto" w:fill="auto"/>
            <w:noWrap/>
            <w:vAlign w:val="center"/>
            <w:hideMark/>
          </w:tcPr>
          <w:p w14:paraId="0186098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718</w:t>
            </w:r>
          </w:p>
        </w:tc>
        <w:tc>
          <w:tcPr>
            <w:tcW w:w="3220" w:type="dxa"/>
            <w:shd w:val="clear" w:color="auto" w:fill="auto"/>
            <w:noWrap/>
            <w:vAlign w:val="center"/>
            <w:hideMark/>
          </w:tcPr>
          <w:p w14:paraId="0E290F5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CAGATCTCACCCCGAACCAC</w:t>
            </w:r>
          </w:p>
        </w:tc>
        <w:tc>
          <w:tcPr>
            <w:tcW w:w="1120" w:type="dxa"/>
            <w:shd w:val="clear" w:color="auto" w:fill="auto"/>
            <w:noWrap/>
            <w:vAlign w:val="center"/>
            <w:hideMark/>
          </w:tcPr>
          <w:p w14:paraId="583F0B8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05AAD80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210</w:t>
            </w:r>
          </w:p>
        </w:tc>
        <w:tc>
          <w:tcPr>
            <w:tcW w:w="700" w:type="dxa"/>
            <w:shd w:val="clear" w:color="auto" w:fill="auto"/>
            <w:noWrap/>
            <w:vAlign w:val="center"/>
            <w:hideMark/>
          </w:tcPr>
          <w:p w14:paraId="062D944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03DB65E7" w14:textId="77777777" w:rsidTr="00EF765D">
        <w:trPr>
          <w:trHeight w:val="300"/>
          <w:jc w:val="center"/>
        </w:trPr>
        <w:tc>
          <w:tcPr>
            <w:tcW w:w="1640" w:type="dxa"/>
            <w:vMerge/>
            <w:vAlign w:val="center"/>
            <w:hideMark/>
          </w:tcPr>
          <w:p w14:paraId="7D376EB2"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529EB0A7"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16R</w:t>
            </w:r>
          </w:p>
        </w:tc>
        <w:tc>
          <w:tcPr>
            <w:tcW w:w="540" w:type="dxa"/>
            <w:shd w:val="clear" w:color="auto" w:fill="auto"/>
            <w:noWrap/>
            <w:vAlign w:val="center"/>
            <w:hideMark/>
          </w:tcPr>
          <w:p w14:paraId="2CEBD89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889</w:t>
            </w:r>
          </w:p>
        </w:tc>
        <w:tc>
          <w:tcPr>
            <w:tcW w:w="520" w:type="dxa"/>
            <w:shd w:val="clear" w:color="auto" w:fill="auto"/>
            <w:noWrap/>
            <w:vAlign w:val="center"/>
            <w:hideMark/>
          </w:tcPr>
          <w:p w14:paraId="6EE14EE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908</w:t>
            </w:r>
          </w:p>
        </w:tc>
        <w:tc>
          <w:tcPr>
            <w:tcW w:w="3220" w:type="dxa"/>
            <w:shd w:val="clear" w:color="auto" w:fill="auto"/>
            <w:noWrap/>
            <w:vAlign w:val="center"/>
            <w:hideMark/>
          </w:tcPr>
          <w:p w14:paraId="549DE923"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TGCTCTCATTGGCATGGACA</w:t>
            </w:r>
          </w:p>
        </w:tc>
        <w:tc>
          <w:tcPr>
            <w:tcW w:w="1120" w:type="dxa"/>
            <w:shd w:val="clear" w:color="auto" w:fill="auto"/>
            <w:noWrap/>
            <w:vAlign w:val="center"/>
            <w:hideMark/>
          </w:tcPr>
          <w:p w14:paraId="4905B41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7ADB928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210</w:t>
            </w:r>
          </w:p>
        </w:tc>
        <w:tc>
          <w:tcPr>
            <w:tcW w:w="700" w:type="dxa"/>
            <w:shd w:val="clear" w:color="auto" w:fill="auto"/>
            <w:noWrap/>
            <w:vAlign w:val="center"/>
            <w:hideMark/>
          </w:tcPr>
          <w:p w14:paraId="5492192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467293FC" w14:textId="77777777" w:rsidTr="00EF765D">
        <w:trPr>
          <w:trHeight w:val="300"/>
          <w:jc w:val="center"/>
        </w:trPr>
        <w:tc>
          <w:tcPr>
            <w:tcW w:w="1640" w:type="dxa"/>
            <w:vMerge w:val="restart"/>
            <w:shd w:val="clear" w:color="auto" w:fill="auto"/>
            <w:noWrap/>
            <w:vAlign w:val="center"/>
            <w:hideMark/>
          </w:tcPr>
          <w:p w14:paraId="12E1110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XR_007044660.1</w:t>
            </w:r>
          </w:p>
        </w:tc>
        <w:tc>
          <w:tcPr>
            <w:tcW w:w="660" w:type="dxa"/>
            <w:shd w:val="clear" w:color="auto" w:fill="auto"/>
            <w:noWrap/>
            <w:vAlign w:val="center"/>
            <w:hideMark/>
          </w:tcPr>
          <w:p w14:paraId="5F56352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17F</w:t>
            </w:r>
          </w:p>
        </w:tc>
        <w:tc>
          <w:tcPr>
            <w:tcW w:w="540" w:type="dxa"/>
            <w:shd w:val="clear" w:color="auto" w:fill="auto"/>
            <w:noWrap/>
            <w:vAlign w:val="center"/>
            <w:hideMark/>
          </w:tcPr>
          <w:p w14:paraId="0941A7D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463</w:t>
            </w:r>
          </w:p>
        </w:tc>
        <w:tc>
          <w:tcPr>
            <w:tcW w:w="520" w:type="dxa"/>
            <w:shd w:val="clear" w:color="auto" w:fill="auto"/>
            <w:noWrap/>
            <w:vAlign w:val="center"/>
            <w:hideMark/>
          </w:tcPr>
          <w:p w14:paraId="36D1471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483</w:t>
            </w:r>
          </w:p>
        </w:tc>
        <w:tc>
          <w:tcPr>
            <w:tcW w:w="3220" w:type="dxa"/>
            <w:shd w:val="clear" w:color="auto" w:fill="auto"/>
            <w:noWrap/>
            <w:vAlign w:val="center"/>
            <w:hideMark/>
          </w:tcPr>
          <w:p w14:paraId="15A1F31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TGCCTCCATGTGAGTTTAGGT</w:t>
            </w:r>
          </w:p>
        </w:tc>
        <w:tc>
          <w:tcPr>
            <w:tcW w:w="1120" w:type="dxa"/>
            <w:shd w:val="clear" w:color="auto" w:fill="auto"/>
            <w:noWrap/>
            <w:vAlign w:val="center"/>
            <w:hideMark/>
          </w:tcPr>
          <w:p w14:paraId="00F84F4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21</w:t>
            </w:r>
          </w:p>
        </w:tc>
        <w:tc>
          <w:tcPr>
            <w:tcW w:w="1240" w:type="dxa"/>
            <w:shd w:val="clear" w:color="auto" w:fill="auto"/>
            <w:noWrap/>
            <w:vAlign w:val="center"/>
            <w:hideMark/>
          </w:tcPr>
          <w:p w14:paraId="5105B23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213</w:t>
            </w:r>
          </w:p>
        </w:tc>
        <w:tc>
          <w:tcPr>
            <w:tcW w:w="700" w:type="dxa"/>
            <w:shd w:val="clear" w:color="auto" w:fill="auto"/>
            <w:noWrap/>
            <w:vAlign w:val="center"/>
            <w:hideMark/>
          </w:tcPr>
          <w:p w14:paraId="629342B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59</w:t>
            </w:r>
          </w:p>
        </w:tc>
      </w:tr>
      <w:tr w:rsidR="00EF765D" w:rsidRPr="00446996" w14:paraId="217B2EA4" w14:textId="77777777" w:rsidTr="00EF765D">
        <w:trPr>
          <w:trHeight w:val="300"/>
          <w:jc w:val="center"/>
        </w:trPr>
        <w:tc>
          <w:tcPr>
            <w:tcW w:w="1640" w:type="dxa"/>
            <w:vMerge/>
            <w:vAlign w:val="center"/>
            <w:hideMark/>
          </w:tcPr>
          <w:p w14:paraId="34A404E9"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135D3AB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17R</w:t>
            </w:r>
          </w:p>
        </w:tc>
        <w:tc>
          <w:tcPr>
            <w:tcW w:w="540" w:type="dxa"/>
            <w:shd w:val="clear" w:color="auto" w:fill="auto"/>
            <w:noWrap/>
            <w:vAlign w:val="center"/>
            <w:hideMark/>
          </w:tcPr>
          <w:p w14:paraId="7AA2FAD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656</w:t>
            </w:r>
          </w:p>
        </w:tc>
        <w:tc>
          <w:tcPr>
            <w:tcW w:w="520" w:type="dxa"/>
            <w:shd w:val="clear" w:color="auto" w:fill="auto"/>
            <w:noWrap/>
            <w:vAlign w:val="center"/>
            <w:hideMark/>
          </w:tcPr>
          <w:p w14:paraId="597DDAF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675</w:t>
            </w:r>
          </w:p>
        </w:tc>
        <w:tc>
          <w:tcPr>
            <w:tcW w:w="3220" w:type="dxa"/>
            <w:shd w:val="clear" w:color="auto" w:fill="auto"/>
            <w:noWrap/>
            <w:vAlign w:val="center"/>
            <w:hideMark/>
          </w:tcPr>
          <w:p w14:paraId="4C459C2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ACGTACCGTACCCTGCATTT</w:t>
            </w:r>
          </w:p>
        </w:tc>
        <w:tc>
          <w:tcPr>
            <w:tcW w:w="1120" w:type="dxa"/>
            <w:shd w:val="clear" w:color="auto" w:fill="auto"/>
            <w:noWrap/>
            <w:vAlign w:val="center"/>
            <w:hideMark/>
          </w:tcPr>
          <w:p w14:paraId="25856CE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0AAE90E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213</w:t>
            </w:r>
          </w:p>
        </w:tc>
        <w:tc>
          <w:tcPr>
            <w:tcW w:w="700" w:type="dxa"/>
            <w:shd w:val="clear" w:color="auto" w:fill="auto"/>
            <w:noWrap/>
            <w:vAlign w:val="center"/>
            <w:hideMark/>
          </w:tcPr>
          <w:p w14:paraId="65F9213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59</w:t>
            </w:r>
          </w:p>
        </w:tc>
      </w:tr>
      <w:tr w:rsidR="00EF765D" w:rsidRPr="00446996" w14:paraId="2B017AC1" w14:textId="77777777" w:rsidTr="00EF765D">
        <w:trPr>
          <w:trHeight w:val="300"/>
          <w:jc w:val="center"/>
        </w:trPr>
        <w:tc>
          <w:tcPr>
            <w:tcW w:w="1640" w:type="dxa"/>
            <w:vMerge w:val="restart"/>
            <w:shd w:val="clear" w:color="auto" w:fill="auto"/>
            <w:noWrap/>
            <w:vAlign w:val="center"/>
            <w:hideMark/>
          </w:tcPr>
          <w:p w14:paraId="0DB91B4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XM_016717790.2</w:t>
            </w:r>
          </w:p>
        </w:tc>
        <w:tc>
          <w:tcPr>
            <w:tcW w:w="660" w:type="dxa"/>
            <w:shd w:val="clear" w:color="auto" w:fill="auto"/>
            <w:noWrap/>
            <w:vAlign w:val="center"/>
            <w:hideMark/>
          </w:tcPr>
          <w:p w14:paraId="11573FA5"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18F</w:t>
            </w:r>
          </w:p>
        </w:tc>
        <w:tc>
          <w:tcPr>
            <w:tcW w:w="540" w:type="dxa"/>
            <w:shd w:val="clear" w:color="auto" w:fill="auto"/>
            <w:noWrap/>
            <w:vAlign w:val="center"/>
            <w:hideMark/>
          </w:tcPr>
          <w:p w14:paraId="5B3144CD"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232</w:t>
            </w:r>
          </w:p>
        </w:tc>
        <w:tc>
          <w:tcPr>
            <w:tcW w:w="520" w:type="dxa"/>
            <w:shd w:val="clear" w:color="auto" w:fill="auto"/>
            <w:noWrap/>
            <w:vAlign w:val="center"/>
            <w:hideMark/>
          </w:tcPr>
          <w:p w14:paraId="0C295E98"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251</w:t>
            </w:r>
          </w:p>
        </w:tc>
        <w:tc>
          <w:tcPr>
            <w:tcW w:w="3220" w:type="dxa"/>
            <w:shd w:val="clear" w:color="auto" w:fill="auto"/>
            <w:noWrap/>
            <w:vAlign w:val="center"/>
            <w:hideMark/>
          </w:tcPr>
          <w:p w14:paraId="2A1E92D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GGCGAGAATCCCGTCGTTAT</w:t>
            </w:r>
          </w:p>
        </w:tc>
        <w:tc>
          <w:tcPr>
            <w:tcW w:w="1120" w:type="dxa"/>
            <w:shd w:val="clear" w:color="auto" w:fill="auto"/>
            <w:noWrap/>
            <w:vAlign w:val="center"/>
            <w:hideMark/>
          </w:tcPr>
          <w:p w14:paraId="71F3D64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326F9CD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230</w:t>
            </w:r>
          </w:p>
        </w:tc>
        <w:tc>
          <w:tcPr>
            <w:tcW w:w="700" w:type="dxa"/>
            <w:shd w:val="clear" w:color="auto" w:fill="auto"/>
            <w:noWrap/>
            <w:vAlign w:val="center"/>
            <w:hideMark/>
          </w:tcPr>
          <w:p w14:paraId="7EE17990"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6F0C8078" w14:textId="77777777" w:rsidTr="00EF765D">
        <w:trPr>
          <w:trHeight w:val="300"/>
          <w:jc w:val="center"/>
        </w:trPr>
        <w:tc>
          <w:tcPr>
            <w:tcW w:w="1640" w:type="dxa"/>
            <w:vMerge/>
            <w:vAlign w:val="center"/>
            <w:hideMark/>
          </w:tcPr>
          <w:p w14:paraId="72CF1819"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0DDC7D0F"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18R</w:t>
            </w:r>
          </w:p>
        </w:tc>
        <w:tc>
          <w:tcPr>
            <w:tcW w:w="540" w:type="dxa"/>
            <w:shd w:val="clear" w:color="auto" w:fill="auto"/>
            <w:noWrap/>
            <w:vAlign w:val="center"/>
            <w:hideMark/>
          </w:tcPr>
          <w:p w14:paraId="5EB6533B"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442</w:t>
            </w:r>
          </w:p>
        </w:tc>
        <w:tc>
          <w:tcPr>
            <w:tcW w:w="520" w:type="dxa"/>
            <w:shd w:val="clear" w:color="auto" w:fill="auto"/>
            <w:noWrap/>
            <w:vAlign w:val="center"/>
            <w:hideMark/>
          </w:tcPr>
          <w:p w14:paraId="13A3F3C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461</w:t>
            </w:r>
          </w:p>
        </w:tc>
        <w:tc>
          <w:tcPr>
            <w:tcW w:w="3220" w:type="dxa"/>
            <w:shd w:val="clear" w:color="auto" w:fill="auto"/>
            <w:noWrap/>
            <w:vAlign w:val="center"/>
            <w:hideMark/>
          </w:tcPr>
          <w:p w14:paraId="13CBB7A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TACATCGCCGGCATCTCATC</w:t>
            </w:r>
          </w:p>
        </w:tc>
        <w:tc>
          <w:tcPr>
            <w:tcW w:w="1120" w:type="dxa"/>
            <w:shd w:val="clear" w:color="auto" w:fill="auto"/>
            <w:noWrap/>
            <w:vAlign w:val="center"/>
            <w:hideMark/>
          </w:tcPr>
          <w:p w14:paraId="0950D7B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7D701F6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230</w:t>
            </w:r>
          </w:p>
        </w:tc>
        <w:tc>
          <w:tcPr>
            <w:tcW w:w="700" w:type="dxa"/>
            <w:shd w:val="clear" w:color="auto" w:fill="auto"/>
            <w:noWrap/>
            <w:vAlign w:val="center"/>
            <w:hideMark/>
          </w:tcPr>
          <w:p w14:paraId="5170CA4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0F3D5302" w14:textId="77777777" w:rsidTr="00EF765D">
        <w:trPr>
          <w:trHeight w:val="300"/>
          <w:jc w:val="center"/>
        </w:trPr>
        <w:tc>
          <w:tcPr>
            <w:tcW w:w="1640" w:type="dxa"/>
            <w:vMerge w:val="restart"/>
            <w:shd w:val="clear" w:color="auto" w:fill="auto"/>
            <w:noWrap/>
            <w:vAlign w:val="center"/>
            <w:hideMark/>
          </w:tcPr>
          <w:p w14:paraId="4DA97FC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XR_007047511.1</w:t>
            </w:r>
          </w:p>
        </w:tc>
        <w:tc>
          <w:tcPr>
            <w:tcW w:w="660" w:type="dxa"/>
            <w:shd w:val="clear" w:color="auto" w:fill="auto"/>
            <w:noWrap/>
            <w:vAlign w:val="center"/>
            <w:hideMark/>
          </w:tcPr>
          <w:p w14:paraId="7A976BEC"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19F</w:t>
            </w:r>
          </w:p>
        </w:tc>
        <w:tc>
          <w:tcPr>
            <w:tcW w:w="540" w:type="dxa"/>
            <w:shd w:val="clear" w:color="auto" w:fill="auto"/>
            <w:noWrap/>
            <w:vAlign w:val="center"/>
            <w:hideMark/>
          </w:tcPr>
          <w:p w14:paraId="1E14484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359</w:t>
            </w:r>
          </w:p>
        </w:tc>
        <w:tc>
          <w:tcPr>
            <w:tcW w:w="520" w:type="dxa"/>
            <w:shd w:val="clear" w:color="auto" w:fill="auto"/>
            <w:noWrap/>
            <w:vAlign w:val="center"/>
            <w:hideMark/>
          </w:tcPr>
          <w:p w14:paraId="0B24A15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378</w:t>
            </w:r>
          </w:p>
        </w:tc>
        <w:tc>
          <w:tcPr>
            <w:tcW w:w="3220" w:type="dxa"/>
            <w:shd w:val="clear" w:color="auto" w:fill="auto"/>
            <w:noWrap/>
            <w:vAlign w:val="center"/>
            <w:hideMark/>
          </w:tcPr>
          <w:p w14:paraId="174E0ACE"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GATGACGTGGCATTTTCGGG</w:t>
            </w:r>
          </w:p>
        </w:tc>
        <w:tc>
          <w:tcPr>
            <w:tcW w:w="1120" w:type="dxa"/>
            <w:shd w:val="clear" w:color="auto" w:fill="auto"/>
            <w:noWrap/>
            <w:vAlign w:val="center"/>
            <w:hideMark/>
          </w:tcPr>
          <w:p w14:paraId="28013AE8"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523DA75A"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240</w:t>
            </w:r>
          </w:p>
        </w:tc>
        <w:tc>
          <w:tcPr>
            <w:tcW w:w="700" w:type="dxa"/>
            <w:shd w:val="clear" w:color="auto" w:fill="auto"/>
            <w:noWrap/>
            <w:vAlign w:val="center"/>
            <w:hideMark/>
          </w:tcPr>
          <w:p w14:paraId="224A161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r w:rsidR="00EF765D" w:rsidRPr="00446996" w14:paraId="79C03AB5" w14:textId="77777777" w:rsidTr="00EF765D">
        <w:trPr>
          <w:trHeight w:val="300"/>
          <w:jc w:val="center"/>
        </w:trPr>
        <w:tc>
          <w:tcPr>
            <w:tcW w:w="1640" w:type="dxa"/>
            <w:vMerge/>
            <w:vAlign w:val="center"/>
            <w:hideMark/>
          </w:tcPr>
          <w:p w14:paraId="3EA63C7B" w14:textId="77777777" w:rsidR="00EF765D" w:rsidRPr="00446996" w:rsidRDefault="00EF765D" w:rsidP="00EF765D">
            <w:pPr>
              <w:bidi w:val="0"/>
              <w:spacing w:after="0" w:line="240" w:lineRule="auto"/>
              <w:jc w:val="center"/>
              <w:rPr>
                <w:rFonts w:ascii="Calibri" w:eastAsia="Times New Roman" w:hAnsi="Calibri" w:cs="Calibri"/>
                <w:color w:val="000000"/>
              </w:rPr>
            </w:pPr>
          </w:p>
        </w:tc>
        <w:tc>
          <w:tcPr>
            <w:tcW w:w="660" w:type="dxa"/>
            <w:shd w:val="clear" w:color="auto" w:fill="auto"/>
            <w:noWrap/>
            <w:vAlign w:val="center"/>
            <w:hideMark/>
          </w:tcPr>
          <w:p w14:paraId="0A6B22D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19R</w:t>
            </w:r>
          </w:p>
        </w:tc>
        <w:tc>
          <w:tcPr>
            <w:tcW w:w="540" w:type="dxa"/>
            <w:shd w:val="clear" w:color="auto" w:fill="auto"/>
            <w:noWrap/>
            <w:vAlign w:val="center"/>
            <w:hideMark/>
          </w:tcPr>
          <w:p w14:paraId="4B2431A6"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579</w:t>
            </w:r>
          </w:p>
        </w:tc>
        <w:tc>
          <w:tcPr>
            <w:tcW w:w="520" w:type="dxa"/>
            <w:shd w:val="clear" w:color="auto" w:fill="auto"/>
            <w:noWrap/>
            <w:vAlign w:val="center"/>
            <w:hideMark/>
          </w:tcPr>
          <w:p w14:paraId="4691993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598</w:t>
            </w:r>
          </w:p>
        </w:tc>
        <w:tc>
          <w:tcPr>
            <w:tcW w:w="3220" w:type="dxa"/>
            <w:shd w:val="clear" w:color="auto" w:fill="auto"/>
            <w:noWrap/>
            <w:vAlign w:val="center"/>
            <w:hideMark/>
          </w:tcPr>
          <w:p w14:paraId="5AAF28F2"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GCGGCAACATGTGTTTGTTC</w:t>
            </w:r>
          </w:p>
        </w:tc>
        <w:tc>
          <w:tcPr>
            <w:tcW w:w="1120" w:type="dxa"/>
            <w:shd w:val="clear" w:color="auto" w:fill="auto"/>
            <w:noWrap/>
            <w:vAlign w:val="center"/>
            <w:hideMark/>
          </w:tcPr>
          <w:p w14:paraId="0CC2A99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20</w:t>
            </w:r>
          </w:p>
        </w:tc>
        <w:tc>
          <w:tcPr>
            <w:tcW w:w="1240" w:type="dxa"/>
            <w:shd w:val="clear" w:color="auto" w:fill="auto"/>
            <w:noWrap/>
            <w:vAlign w:val="center"/>
            <w:hideMark/>
          </w:tcPr>
          <w:p w14:paraId="22F04831"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240</w:t>
            </w:r>
          </w:p>
        </w:tc>
        <w:tc>
          <w:tcPr>
            <w:tcW w:w="700" w:type="dxa"/>
            <w:shd w:val="clear" w:color="auto" w:fill="auto"/>
            <w:noWrap/>
            <w:vAlign w:val="center"/>
            <w:hideMark/>
          </w:tcPr>
          <w:p w14:paraId="770E46D4" w14:textId="77777777" w:rsidR="00EF765D" w:rsidRPr="00446996" w:rsidRDefault="00EF765D" w:rsidP="00EF765D">
            <w:pPr>
              <w:bidi w:val="0"/>
              <w:spacing w:after="0" w:line="240" w:lineRule="auto"/>
              <w:jc w:val="center"/>
              <w:rPr>
                <w:rFonts w:ascii="Calibri" w:eastAsia="Times New Roman" w:hAnsi="Calibri" w:cs="Calibri"/>
                <w:color w:val="000000"/>
              </w:rPr>
            </w:pPr>
            <w:r w:rsidRPr="00446996">
              <w:rPr>
                <w:rFonts w:ascii="Calibri" w:eastAsia="Times New Roman" w:hAnsi="Calibri" w:cs="Calibri"/>
                <w:color w:val="000000"/>
              </w:rPr>
              <w:t>60</w:t>
            </w:r>
          </w:p>
        </w:tc>
      </w:tr>
    </w:tbl>
    <w:p w14:paraId="15636E88" w14:textId="77777777" w:rsidR="00EF765D" w:rsidRDefault="00EF765D" w:rsidP="00EF765D">
      <w:pPr>
        <w:pStyle w:val="ListParagraph"/>
        <w:tabs>
          <w:tab w:val="left" w:pos="90"/>
          <w:tab w:val="left" w:pos="180"/>
        </w:tabs>
        <w:bidi w:val="0"/>
        <w:spacing w:after="0" w:line="360" w:lineRule="auto"/>
        <w:ind w:left="0" w:right="-90" w:hanging="90"/>
        <w:jc w:val="both"/>
        <w:rPr>
          <w:rFonts w:ascii="Times New Roman" w:hAnsi="Times New Roman" w:cs="Times New Roman"/>
          <w:sz w:val="28"/>
          <w:szCs w:val="28"/>
          <w:lang w:bidi="ar-EG"/>
        </w:rPr>
        <w:sectPr w:rsidR="00EF765D" w:rsidSect="00EF765D">
          <w:pgSz w:w="11906" w:h="16838"/>
          <w:pgMar w:top="1440" w:right="1440" w:bottom="1440" w:left="1531" w:header="709" w:footer="709" w:gutter="0"/>
          <w:pgBorders>
            <w:top w:val="single" w:sz="4" w:space="24" w:color="auto"/>
            <w:left w:val="single" w:sz="4" w:space="24" w:color="auto"/>
            <w:bottom w:val="single" w:sz="4" w:space="24" w:color="auto"/>
            <w:right w:val="single" w:sz="4" w:space="24" w:color="auto"/>
          </w:pgBorders>
          <w:lnNumType w:countBy="1" w:restart="continuous"/>
          <w:cols w:space="708"/>
          <w:bidi/>
          <w:rtlGutter/>
          <w:docGrid w:linePitch="360"/>
        </w:sectPr>
      </w:pPr>
    </w:p>
    <w:p w14:paraId="2338327D" w14:textId="6D05DFB1" w:rsidR="00EF765D" w:rsidRDefault="00EF765D" w:rsidP="00EF765D">
      <w:pPr>
        <w:pStyle w:val="ListParagraph"/>
        <w:tabs>
          <w:tab w:val="left" w:pos="90"/>
          <w:tab w:val="left" w:pos="180"/>
        </w:tabs>
        <w:bidi w:val="0"/>
        <w:spacing w:after="0" w:line="360" w:lineRule="auto"/>
        <w:ind w:left="0" w:right="-90" w:hanging="90"/>
        <w:jc w:val="both"/>
        <w:rPr>
          <w:rFonts w:ascii="Times New Roman" w:hAnsi="Times New Roman" w:cs="Times New Roman"/>
          <w:sz w:val="28"/>
          <w:szCs w:val="28"/>
          <w:lang w:bidi="ar-EG"/>
        </w:rPr>
      </w:pPr>
    </w:p>
    <w:p w14:paraId="2CD1C5F7" w14:textId="77777777" w:rsidR="008D2D2C" w:rsidRPr="00A77A19" w:rsidRDefault="006E076C" w:rsidP="008D2D2C">
      <w:pPr>
        <w:jc w:val="right"/>
        <w:rPr>
          <w:rFonts w:asciiTheme="majorBidi" w:hAnsiTheme="majorBidi" w:cstheme="majorBidi"/>
          <w:b/>
          <w:bCs/>
          <w:sz w:val="28"/>
          <w:szCs w:val="28"/>
          <w:rtl/>
          <w:lang w:bidi="ar-EG"/>
        </w:rPr>
      </w:pPr>
      <w:r w:rsidRPr="006E076C">
        <w:rPr>
          <w:rFonts w:ascii="Times New Roman" w:hAnsi="Times New Roman" w:cs="Times New Roman"/>
          <w:b/>
          <w:bCs/>
          <w:sz w:val="28"/>
          <w:szCs w:val="28"/>
          <w:lang w:bidi="ar-EG"/>
        </w:rPr>
        <w:t>3. RESULTS</w:t>
      </w:r>
      <w:r w:rsidR="008D2D2C">
        <w:rPr>
          <w:rFonts w:ascii="Times New Roman" w:hAnsi="Times New Roman" w:cs="Times New Roman"/>
          <w:b/>
          <w:bCs/>
          <w:sz w:val="28"/>
          <w:szCs w:val="28"/>
          <w:lang w:bidi="ar-EG"/>
        </w:rPr>
        <w:t xml:space="preserve"> and </w:t>
      </w:r>
      <w:r w:rsidR="008D2D2C" w:rsidRPr="00A77A19">
        <w:rPr>
          <w:rFonts w:asciiTheme="majorBidi" w:hAnsiTheme="majorBidi" w:cstheme="majorBidi"/>
          <w:b/>
          <w:bCs/>
          <w:sz w:val="32"/>
          <w:szCs w:val="32"/>
        </w:rPr>
        <w:t>Discussion</w:t>
      </w:r>
      <w:r w:rsidR="008D2D2C" w:rsidRPr="00A77A19">
        <w:rPr>
          <w:rFonts w:asciiTheme="majorBidi" w:hAnsiTheme="majorBidi" w:cstheme="majorBidi"/>
          <w:b/>
          <w:bCs/>
          <w:sz w:val="28"/>
          <w:szCs w:val="28"/>
        </w:rPr>
        <w:t xml:space="preserve"> </w:t>
      </w:r>
    </w:p>
    <w:p w14:paraId="5367AD0B" w14:textId="001DC05E" w:rsidR="004E0F1B" w:rsidRDefault="006719A5" w:rsidP="006719A5">
      <w:pPr>
        <w:pStyle w:val="ListParagraph"/>
        <w:bidi w:val="0"/>
        <w:spacing w:after="0" w:line="360" w:lineRule="auto"/>
        <w:ind w:left="0" w:right="-90" w:firstLine="180"/>
        <w:jc w:val="both"/>
        <w:rPr>
          <w:rFonts w:ascii="Times New Roman" w:hAnsi="Times New Roman" w:cs="Times New Roman"/>
          <w:b/>
          <w:bCs/>
          <w:sz w:val="28"/>
          <w:szCs w:val="28"/>
          <w:lang w:bidi="ar-EG"/>
        </w:rPr>
      </w:pPr>
      <w:r>
        <w:rPr>
          <w:rFonts w:ascii="Times New Roman" w:hAnsi="Times New Roman" w:cs="Times New Roman"/>
          <w:b/>
          <w:bCs/>
          <w:sz w:val="28"/>
          <w:szCs w:val="28"/>
          <w:lang w:bidi="ar-EG"/>
        </w:rPr>
        <w:t xml:space="preserve">3.1 </w:t>
      </w:r>
      <w:r w:rsidRPr="00800C7D">
        <w:rPr>
          <w:rFonts w:ascii="Times New Roman" w:hAnsi="Times New Roman" w:cs="Times New Roman"/>
          <w:b/>
          <w:bCs/>
          <w:sz w:val="28"/>
          <w:szCs w:val="28"/>
          <w:lang w:bidi="ar-EG"/>
        </w:rPr>
        <w:t>Plasmolysis Experiment</w:t>
      </w:r>
    </w:p>
    <w:p w14:paraId="1DE00BBE" w14:textId="372F291A" w:rsidR="008D2D2C" w:rsidRDefault="006719A5" w:rsidP="008D2D2C">
      <w:pPr>
        <w:bidi w:val="0"/>
        <w:spacing w:line="360" w:lineRule="auto"/>
        <w:ind w:firstLine="720"/>
        <w:jc w:val="both"/>
        <w:rPr>
          <w:rFonts w:ascii="Times New Roman" w:hAnsi="Times New Roman" w:cs="Times New Roman"/>
          <w:color w:val="222222"/>
          <w:sz w:val="28"/>
          <w:szCs w:val="28"/>
          <w:shd w:val="clear" w:color="auto" w:fill="FFFFFF"/>
          <w:lang w:bidi="ar-EG"/>
        </w:rPr>
      </w:pPr>
      <w:r w:rsidRPr="006B311B">
        <w:rPr>
          <w:rFonts w:ascii="Times New Roman" w:hAnsi="Times New Roman" w:cs="Times New Roman"/>
          <w:sz w:val="28"/>
          <w:szCs w:val="28"/>
        </w:rPr>
        <w:t xml:space="preserve">When </w:t>
      </w:r>
      <w:r w:rsidRPr="006B311B">
        <w:rPr>
          <w:rFonts w:ascii="Times New Roman" w:hAnsi="Times New Roman" w:cs="Times New Roman"/>
          <w:i/>
          <w:iCs/>
          <w:sz w:val="28"/>
          <w:szCs w:val="28"/>
        </w:rPr>
        <w:t>capsicum annum</w:t>
      </w:r>
      <w:r w:rsidRPr="006B311B">
        <w:rPr>
          <w:rFonts w:ascii="Times New Roman" w:hAnsi="Times New Roman" w:cs="Times New Roman"/>
          <w:sz w:val="28"/>
          <w:szCs w:val="28"/>
        </w:rPr>
        <w:t xml:space="preserve"> </w:t>
      </w:r>
      <w:r w:rsidR="00052740">
        <w:rPr>
          <w:rFonts w:ascii="Times New Roman" w:hAnsi="Times New Roman" w:cs="Times New Roman"/>
          <w:sz w:val="28"/>
          <w:szCs w:val="28"/>
        </w:rPr>
        <w:t>was</w:t>
      </w:r>
      <w:r w:rsidR="00052740" w:rsidRPr="006B311B">
        <w:rPr>
          <w:rFonts w:ascii="Times New Roman" w:hAnsi="Times New Roman" w:cs="Times New Roman"/>
          <w:sz w:val="28"/>
          <w:szCs w:val="28"/>
        </w:rPr>
        <w:t xml:space="preserve"> </w:t>
      </w:r>
      <w:r w:rsidRPr="006B311B">
        <w:rPr>
          <w:rFonts w:ascii="Times New Roman" w:hAnsi="Times New Roman" w:cs="Times New Roman"/>
          <w:sz w:val="28"/>
          <w:szCs w:val="28"/>
        </w:rPr>
        <w:t xml:space="preserve">treated with a </w:t>
      </w:r>
      <w:r w:rsidR="00052740">
        <w:rPr>
          <w:rFonts w:ascii="Times New Roman" w:hAnsi="Times New Roman" w:cs="Times New Roman"/>
          <w:sz w:val="28"/>
          <w:szCs w:val="28"/>
        </w:rPr>
        <w:t xml:space="preserve">concentrated saline </w:t>
      </w:r>
      <w:r w:rsidRPr="006B311B">
        <w:rPr>
          <w:rFonts w:ascii="Times New Roman" w:hAnsi="Times New Roman" w:cs="Times New Roman"/>
          <w:sz w:val="28"/>
          <w:szCs w:val="28"/>
        </w:rPr>
        <w:t>solution</w:t>
      </w:r>
      <w:r w:rsidR="00AB7E20">
        <w:rPr>
          <w:rFonts w:ascii="Times New Roman" w:hAnsi="Times New Roman" w:cs="Times New Roman"/>
          <w:sz w:val="28"/>
          <w:szCs w:val="28"/>
          <w:lang w:bidi="ar-EG"/>
        </w:rPr>
        <w:t xml:space="preserve"> (</w:t>
      </w:r>
      <w:r w:rsidR="00AB7E20" w:rsidRPr="006B311B">
        <w:rPr>
          <w:rFonts w:ascii="Times New Roman" w:hAnsi="Times New Roman" w:cs="Times New Roman"/>
          <w:sz w:val="28"/>
          <w:szCs w:val="28"/>
          <w:lang w:bidi="ar-EG"/>
        </w:rPr>
        <w:t>200mML</w:t>
      </w:r>
      <w:r w:rsidRPr="006B311B">
        <w:rPr>
          <w:rFonts w:ascii="Times New Roman" w:hAnsi="Times New Roman" w:cs="Times New Roman"/>
          <w:sz w:val="28"/>
          <w:szCs w:val="28"/>
          <w:lang w:bidi="ar-EG"/>
        </w:rPr>
        <w:t xml:space="preserve"> </w:t>
      </w:r>
      <w:proofErr w:type="spellStart"/>
      <w:r w:rsidR="00AB7E20" w:rsidRPr="006B311B">
        <w:rPr>
          <w:rFonts w:ascii="Times New Roman" w:hAnsi="Times New Roman" w:cs="Times New Roman"/>
          <w:sz w:val="28"/>
          <w:szCs w:val="28"/>
          <w:lang w:bidi="ar-EG"/>
        </w:rPr>
        <w:t>NaCl</w:t>
      </w:r>
      <w:proofErr w:type="spellEnd"/>
      <w:r w:rsidR="00AB7E20" w:rsidRPr="006B311B">
        <w:rPr>
          <w:rFonts w:ascii="Times New Roman" w:hAnsi="Times New Roman" w:cs="Times New Roman"/>
          <w:sz w:val="28"/>
          <w:szCs w:val="28"/>
          <w:lang w:bidi="ar-EG"/>
        </w:rPr>
        <w:t>)</w:t>
      </w:r>
      <w:r w:rsidR="00AB7E20">
        <w:rPr>
          <w:rFonts w:ascii="Times New Roman" w:hAnsi="Times New Roman" w:cs="Times New Roman"/>
          <w:sz w:val="28"/>
          <w:szCs w:val="28"/>
          <w:lang w:bidi="ar-EG"/>
        </w:rPr>
        <w:t xml:space="preserve"> </w:t>
      </w:r>
      <w:r w:rsidRPr="006B311B">
        <w:rPr>
          <w:rFonts w:ascii="Times New Roman" w:hAnsi="Times New Roman" w:cs="Times New Roman"/>
          <w:sz w:val="28"/>
          <w:szCs w:val="28"/>
          <w:lang w:bidi="ar-EG"/>
        </w:rPr>
        <w:t>for 24 hours</w:t>
      </w:r>
      <w:r w:rsidRPr="006B311B">
        <w:rPr>
          <w:rFonts w:ascii="Times New Roman" w:hAnsi="Times New Roman" w:cs="Times New Roman"/>
          <w:color w:val="404040"/>
          <w:sz w:val="28"/>
          <w:szCs w:val="28"/>
        </w:rPr>
        <w:t>,</w:t>
      </w:r>
      <w:r w:rsidRPr="006B311B">
        <w:rPr>
          <w:rFonts w:ascii="Times New Roman" w:hAnsi="Times New Roman" w:cs="Times New Roman"/>
          <w:sz w:val="28"/>
          <w:szCs w:val="28"/>
        </w:rPr>
        <w:t xml:space="preserve"> the parenchyma cells in the salt-treated leaf petiole and blade </w:t>
      </w:r>
      <w:r w:rsidR="000B2499">
        <w:rPr>
          <w:rFonts w:ascii="Times New Roman" w:hAnsi="Times New Roman" w:cs="Times New Roman"/>
          <w:sz w:val="28"/>
          <w:szCs w:val="28"/>
        </w:rPr>
        <w:t xml:space="preserve">showed a </w:t>
      </w:r>
      <w:r w:rsidR="00AB7E20">
        <w:rPr>
          <w:rFonts w:ascii="Times New Roman" w:hAnsi="Times New Roman" w:cs="Times New Roman"/>
          <w:sz w:val="28"/>
          <w:szCs w:val="28"/>
        </w:rPr>
        <w:t xml:space="preserve">clear </w:t>
      </w:r>
      <w:r w:rsidR="00AB7E20" w:rsidRPr="006B311B">
        <w:rPr>
          <w:rFonts w:ascii="Times New Roman" w:hAnsi="Times New Roman" w:cs="Times New Roman"/>
          <w:sz w:val="28"/>
          <w:szCs w:val="28"/>
        </w:rPr>
        <w:t>signs</w:t>
      </w:r>
      <w:r w:rsidRPr="006B311B">
        <w:rPr>
          <w:rFonts w:ascii="Times New Roman" w:hAnsi="Times New Roman" w:cs="Times New Roman"/>
          <w:sz w:val="28"/>
          <w:szCs w:val="28"/>
        </w:rPr>
        <w:t xml:space="preserve"> of </w:t>
      </w:r>
      <w:r w:rsidR="00AB7E20" w:rsidRPr="006B311B">
        <w:rPr>
          <w:rFonts w:ascii="Times New Roman" w:hAnsi="Times New Roman" w:cs="Times New Roman"/>
          <w:sz w:val="28"/>
          <w:szCs w:val="28"/>
        </w:rPr>
        <w:t>plasmolysis</w:t>
      </w:r>
      <w:r w:rsidR="00AB7E20">
        <w:rPr>
          <w:rFonts w:ascii="Times New Roman" w:hAnsi="Times New Roman" w:cs="Times New Roman"/>
          <w:sz w:val="28"/>
          <w:szCs w:val="28"/>
        </w:rPr>
        <w:t>. This</w:t>
      </w:r>
      <w:r w:rsidR="000B2499">
        <w:rPr>
          <w:rFonts w:ascii="Times New Roman" w:hAnsi="Times New Roman" w:cs="Times New Roman"/>
          <w:sz w:val="28"/>
          <w:szCs w:val="28"/>
        </w:rPr>
        <w:t xml:space="preserve"> can be </w:t>
      </w:r>
      <w:r w:rsidR="00AB7E20">
        <w:rPr>
          <w:rFonts w:ascii="Times New Roman" w:hAnsi="Times New Roman" w:cs="Times New Roman"/>
          <w:sz w:val="28"/>
          <w:szCs w:val="28"/>
        </w:rPr>
        <w:t xml:space="preserve">observed </w:t>
      </w:r>
      <w:r w:rsidR="00AB7E20" w:rsidRPr="006B311B">
        <w:rPr>
          <w:rFonts w:ascii="Times New Roman" w:hAnsi="Times New Roman" w:cs="Times New Roman"/>
          <w:sz w:val="28"/>
          <w:szCs w:val="28"/>
        </w:rPr>
        <w:t>by</w:t>
      </w:r>
      <w:r w:rsidRPr="006B311B">
        <w:rPr>
          <w:rFonts w:ascii="Times New Roman" w:hAnsi="Times New Roman" w:cs="Times New Roman"/>
          <w:sz w:val="28"/>
          <w:szCs w:val="28"/>
        </w:rPr>
        <w:t xml:space="preserve"> the appearance of a space between the plasma membrane and cell wall</w:t>
      </w:r>
      <w:r w:rsidR="000B2499">
        <w:rPr>
          <w:rFonts w:ascii="Times New Roman" w:hAnsi="Times New Roman" w:cs="Times New Roman"/>
          <w:sz w:val="28"/>
          <w:szCs w:val="28"/>
        </w:rPr>
        <w:t xml:space="preserve"> </w:t>
      </w:r>
      <w:r w:rsidR="004D46AC">
        <w:rPr>
          <w:rFonts w:ascii="Times New Roman" w:hAnsi="Times New Roman" w:cs="Times New Roman"/>
          <w:sz w:val="28"/>
          <w:szCs w:val="28"/>
        </w:rPr>
        <w:t>in addition,</w:t>
      </w:r>
      <w:r w:rsidR="000B2499">
        <w:rPr>
          <w:rFonts w:ascii="Times New Roman" w:hAnsi="Times New Roman" w:cs="Times New Roman"/>
          <w:sz w:val="28"/>
          <w:szCs w:val="28"/>
        </w:rPr>
        <w:t xml:space="preserve"> change in the shape and organization of the parenchyma cells; additionally</w:t>
      </w:r>
      <w:r w:rsidRPr="006B311B">
        <w:rPr>
          <w:rFonts w:ascii="Times New Roman" w:hAnsi="Times New Roman" w:cs="Times New Roman"/>
          <w:sz w:val="28"/>
          <w:szCs w:val="28"/>
        </w:rPr>
        <w:t>,</w:t>
      </w:r>
      <w:r w:rsidR="000B2499">
        <w:rPr>
          <w:rFonts w:ascii="Times New Roman" w:hAnsi="Times New Roman" w:cs="Times New Roman"/>
          <w:sz w:val="28"/>
          <w:szCs w:val="28"/>
        </w:rPr>
        <w:t xml:space="preserve"> the appearance of small green clusters in some areas as </w:t>
      </w:r>
      <w:r w:rsidR="00AB7E20">
        <w:rPr>
          <w:rFonts w:ascii="Times New Roman" w:hAnsi="Times New Roman" w:cs="Times New Roman"/>
          <w:sz w:val="28"/>
          <w:szCs w:val="28"/>
        </w:rPr>
        <w:t xml:space="preserve">shown </w:t>
      </w:r>
      <w:r w:rsidR="00AB7E20" w:rsidRPr="006B311B">
        <w:rPr>
          <w:rFonts w:ascii="Times New Roman" w:hAnsi="Times New Roman" w:cs="Times New Roman"/>
          <w:sz w:val="28"/>
          <w:szCs w:val="28"/>
        </w:rPr>
        <w:t>by</w:t>
      </w:r>
      <w:r w:rsidRPr="006B311B">
        <w:rPr>
          <w:rFonts w:ascii="Times New Roman" w:hAnsi="Times New Roman" w:cs="Times New Roman"/>
          <w:sz w:val="28"/>
          <w:szCs w:val="28"/>
        </w:rPr>
        <w:t xml:space="preserve"> the arrows in </w:t>
      </w:r>
      <w:r w:rsidRPr="004D46AC">
        <w:rPr>
          <w:rFonts w:ascii="Times New Roman" w:hAnsi="Times New Roman" w:cs="Times New Roman"/>
          <w:b/>
          <w:bCs/>
          <w:sz w:val="28"/>
          <w:szCs w:val="28"/>
        </w:rPr>
        <w:t>Fig.</w:t>
      </w:r>
      <w:r w:rsidR="004D46AC" w:rsidRPr="004D46AC">
        <w:rPr>
          <w:rFonts w:ascii="Times New Roman" w:hAnsi="Times New Roman" w:cs="Times New Roman"/>
          <w:b/>
          <w:bCs/>
          <w:sz w:val="28"/>
          <w:szCs w:val="28"/>
        </w:rPr>
        <w:t>1</w:t>
      </w:r>
      <w:r w:rsidRPr="006B311B">
        <w:rPr>
          <w:rFonts w:ascii="Times New Roman" w:hAnsi="Times New Roman" w:cs="Times New Roman"/>
          <w:sz w:val="28"/>
          <w:szCs w:val="28"/>
        </w:rPr>
        <w:t xml:space="preserve"> (B</w:t>
      </w:r>
      <w:r>
        <w:rPr>
          <w:rFonts w:ascii="Times New Roman" w:hAnsi="Times New Roman" w:cs="Times New Roman"/>
          <w:sz w:val="28"/>
          <w:szCs w:val="28"/>
        </w:rPr>
        <w:t xml:space="preserve"> </w:t>
      </w:r>
      <w:r w:rsidRPr="006B311B">
        <w:rPr>
          <w:rFonts w:ascii="Times New Roman" w:hAnsi="Times New Roman" w:cs="Times New Roman"/>
          <w:sz w:val="28"/>
          <w:szCs w:val="28"/>
        </w:rPr>
        <w:t>and</w:t>
      </w:r>
      <w:r w:rsidR="00AB7E20">
        <w:rPr>
          <w:rFonts w:ascii="Times New Roman" w:hAnsi="Times New Roman" w:cs="Times New Roman"/>
          <w:sz w:val="28"/>
          <w:szCs w:val="28"/>
        </w:rPr>
        <w:t xml:space="preserve"> </w:t>
      </w:r>
      <w:r w:rsidRPr="006B311B">
        <w:rPr>
          <w:rFonts w:ascii="Times New Roman" w:hAnsi="Times New Roman" w:cs="Times New Roman"/>
          <w:sz w:val="28"/>
          <w:szCs w:val="28"/>
        </w:rPr>
        <w:t xml:space="preserve">D). </w:t>
      </w:r>
      <w:r w:rsidR="000B2499">
        <w:rPr>
          <w:rFonts w:ascii="Times New Roman" w:hAnsi="Times New Roman" w:cs="Times New Roman"/>
          <w:sz w:val="28"/>
          <w:szCs w:val="28"/>
        </w:rPr>
        <w:t xml:space="preserve">In </w:t>
      </w:r>
      <w:r w:rsidR="009B187E">
        <w:rPr>
          <w:rFonts w:ascii="Times New Roman" w:hAnsi="Times New Roman" w:cs="Times New Roman"/>
          <w:sz w:val="28"/>
          <w:szCs w:val="28"/>
        </w:rPr>
        <w:t>contrast,</w:t>
      </w:r>
      <w:r w:rsidR="000B2499">
        <w:rPr>
          <w:rFonts w:ascii="Times New Roman" w:hAnsi="Times New Roman" w:cs="Times New Roman"/>
          <w:sz w:val="28"/>
          <w:szCs w:val="28"/>
        </w:rPr>
        <w:t xml:space="preserve"> the parenchyma cell</w:t>
      </w:r>
      <w:r w:rsidR="00AB7E20">
        <w:rPr>
          <w:rFonts w:ascii="Times New Roman" w:hAnsi="Times New Roman" w:cs="Times New Roman"/>
          <w:sz w:val="28"/>
          <w:szCs w:val="28"/>
        </w:rPr>
        <w:t>s</w:t>
      </w:r>
      <w:r w:rsidR="000B2499">
        <w:rPr>
          <w:rFonts w:ascii="Times New Roman" w:hAnsi="Times New Roman" w:cs="Times New Roman"/>
          <w:sz w:val="28"/>
          <w:szCs w:val="28"/>
        </w:rPr>
        <w:t xml:space="preserve"> in the control samples of both </w:t>
      </w:r>
      <w:r w:rsidRPr="006B311B">
        <w:rPr>
          <w:rFonts w:ascii="Times New Roman" w:hAnsi="Times New Roman" w:cs="Times New Roman"/>
          <w:sz w:val="28"/>
          <w:szCs w:val="28"/>
        </w:rPr>
        <w:t>leaf blade and petiole</w:t>
      </w:r>
      <w:r w:rsidR="004D46AC">
        <w:rPr>
          <w:rFonts w:ascii="Times New Roman" w:hAnsi="Times New Roman" w:cs="Times New Roman"/>
          <w:sz w:val="28"/>
          <w:szCs w:val="28"/>
        </w:rPr>
        <w:t xml:space="preserve"> </w:t>
      </w:r>
      <w:r w:rsidR="004D46AC" w:rsidRPr="004D46AC">
        <w:rPr>
          <w:rFonts w:ascii="Times New Roman" w:hAnsi="Times New Roman" w:cs="Times New Roman"/>
          <w:b/>
          <w:bCs/>
          <w:sz w:val="28"/>
          <w:szCs w:val="28"/>
        </w:rPr>
        <w:t>Fig.1</w:t>
      </w:r>
      <w:r w:rsidR="004D46AC" w:rsidRPr="006B311B">
        <w:rPr>
          <w:rFonts w:ascii="Times New Roman" w:hAnsi="Times New Roman" w:cs="Times New Roman"/>
          <w:sz w:val="28"/>
          <w:szCs w:val="28"/>
        </w:rPr>
        <w:t xml:space="preserve"> </w:t>
      </w:r>
      <w:r w:rsidR="000B2499">
        <w:rPr>
          <w:rFonts w:ascii="Times New Roman" w:hAnsi="Times New Roman" w:cs="Times New Roman"/>
          <w:sz w:val="28"/>
          <w:szCs w:val="28"/>
        </w:rPr>
        <w:t>(A and C)</w:t>
      </w:r>
      <w:r w:rsidRPr="006B311B">
        <w:rPr>
          <w:rFonts w:ascii="Times New Roman" w:hAnsi="Times New Roman" w:cs="Times New Roman"/>
          <w:sz w:val="28"/>
          <w:szCs w:val="28"/>
        </w:rPr>
        <w:t xml:space="preserve"> </w:t>
      </w:r>
      <w:r w:rsidR="009B187E" w:rsidRPr="006B311B">
        <w:rPr>
          <w:rFonts w:ascii="Times New Roman" w:hAnsi="Times New Roman" w:cs="Times New Roman"/>
          <w:sz w:val="28"/>
          <w:szCs w:val="28"/>
        </w:rPr>
        <w:t xml:space="preserve">were </w:t>
      </w:r>
      <w:r w:rsidR="009B187E">
        <w:rPr>
          <w:rFonts w:ascii="Times New Roman" w:hAnsi="Times New Roman" w:cs="Times New Roman"/>
          <w:sz w:val="28"/>
          <w:szCs w:val="28"/>
        </w:rPr>
        <w:t>appeared</w:t>
      </w:r>
      <w:r w:rsidR="000B2499">
        <w:rPr>
          <w:rFonts w:ascii="Times New Roman" w:hAnsi="Times New Roman" w:cs="Times New Roman"/>
          <w:sz w:val="28"/>
          <w:szCs w:val="28"/>
        </w:rPr>
        <w:t xml:space="preserve"> in a regular hexagonal shape, filled with cytoplasm normally, and </w:t>
      </w:r>
      <w:r w:rsidRPr="006B311B">
        <w:rPr>
          <w:rFonts w:ascii="Times New Roman" w:hAnsi="Times New Roman" w:cs="Times New Roman"/>
          <w:sz w:val="28"/>
          <w:szCs w:val="28"/>
        </w:rPr>
        <w:t xml:space="preserve">there was no visible space between the plasma membrane and cell wall, </w:t>
      </w:r>
      <w:r w:rsidR="000B2499">
        <w:rPr>
          <w:rFonts w:ascii="Times New Roman" w:hAnsi="Times New Roman" w:cs="Times New Roman"/>
          <w:sz w:val="28"/>
          <w:szCs w:val="28"/>
        </w:rPr>
        <w:t>indicating</w:t>
      </w:r>
      <w:r w:rsidR="000B2499" w:rsidRPr="006B311B">
        <w:rPr>
          <w:rFonts w:ascii="Times New Roman" w:hAnsi="Times New Roman" w:cs="Times New Roman"/>
          <w:sz w:val="28"/>
          <w:szCs w:val="28"/>
        </w:rPr>
        <w:t xml:space="preserve"> </w:t>
      </w:r>
      <w:r w:rsidRPr="006B311B">
        <w:rPr>
          <w:rFonts w:ascii="Times New Roman" w:hAnsi="Times New Roman" w:cs="Times New Roman"/>
          <w:sz w:val="28"/>
          <w:szCs w:val="28"/>
        </w:rPr>
        <w:t xml:space="preserve">that </w:t>
      </w:r>
      <w:r w:rsidR="000B2499">
        <w:rPr>
          <w:rFonts w:ascii="Times New Roman" w:hAnsi="Times New Roman" w:cs="Times New Roman"/>
          <w:sz w:val="28"/>
          <w:szCs w:val="28"/>
        </w:rPr>
        <w:t xml:space="preserve">no </w:t>
      </w:r>
      <w:r w:rsidRPr="006B311B">
        <w:rPr>
          <w:rFonts w:ascii="Times New Roman" w:hAnsi="Times New Roman" w:cs="Times New Roman"/>
          <w:sz w:val="28"/>
          <w:szCs w:val="28"/>
        </w:rPr>
        <w:t xml:space="preserve">osmotic </w:t>
      </w:r>
      <w:r w:rsidR="00EF765D" w:rsidRPr="006B311B">
        <w:rPr>
          <w:rFonts w:ascii="Times New Roman" w:hAnsi="Times New Roman" w:cs="Times New Roman"/>
          <w:sz w:val="28"/>
          <w:szCs w:val="28"/>
        </w:rPr>
        <w:t xml:space="preserve">damage </w:t>
      </w:r>
      <w:r w:rsidR="00EF765D">
        <w:rPr>
          <w:rFonts w:ascii="Times New Roman" w:hAnsi="Times New Roman" w:cs="Times New Roman"/>
          <w:sz w:val="28"/>
          <w:szCs w:val="28"/>
        </w:rPr>
        <w:t>occurred</w:t>
      </w:r>
      <w:r w:rsidR="000B2499">
        <w:rPr>
          <w:rFonts w:ascii="Times New Roman" w:hAnsi="Times New Roman" w:cs="Times New Roman"/>
          <w:sz w:val="28"/>
          <w:szCs w:val="28"/>
        </w:rPr>
        <w:t xml:space="preserve"> in these cells.</w:t>
      </w:r>
      <w:r w:rsidR="008D2D2C" w:rsidRPr="008D2D2C">
        <w:rPr>
          <w:rFonts w:ascii="Times New Roman" w:hAnsi="Times New Roman" w:cs="Times New Roman"/>
          <w:color w:val="222222"/>
          <w:sz w:val="28"/>
          <w:szCs w:val="28"/>
          <w:shd w:val="clear" w:color="auto" w:fill="FFFFFF"/>
          <w:lang w:bidi="ar-EG"/>
        </w:rPr>
        <w:t xml:space="preserve"> </w:t>
      </w:r>
      <w:r w:rsidR="008D2D2C" w:rsidRPr="00672710">
        <w:rPr>
          <w:rFonts w:ascii="Times New Roman" w:hAnsi="Times New Roman" w:cs="Times New Roman"/>
          <w:color w:val="222222"/>
          <w:sz w:val="28"/>
          <w:szCs w:val="28"/>
          <w:shd w:val="clear" w:color="auto" w:fill="FFFFFF"/>
          <w:lang w:bidi="ar-EG"/>
        </w:rPr>
        <w:t>Recent studies in molecular biology have raised more interest in the phenomenon of plasmolysis, it's a biological phenomenon that occurs when a plant cell loses water, and its contents shrink away from the cell wall. This phenomenon is not just a shape change, but rather a defense mechanism that plants respond</w:t>
      </w:r>
      <w:r w:rsidR="008D2D2C">
        <w:rPr>
          <w:rFonts w:ascii="Times New Roman" w:hAnsi="Times New Roman" w:cs="Times New Roman"/>
          <w:color w:val="222222"/>
          <w:sz w:val="28"/>
          <w:szCs w:val="28"/>
          <w:shd w:val="clear" w:color="auto" w:fill="FFFFFF"/>
          <w:lang w:bidi="ar-EG"/>
        </w:rPr>
        <w:t>ing</w:t>
      </w:r>
      <w:r w:rsidR="008D2D2C" w:rsidRPr="00672710">
        <w:rPr>
          <w:rFonts w:ascii="Times New Roman" w:hAnsi="Times New Roman" w:cs="Times New Roman"/>
          <w:color w:val="222222"/>
          <w:sz w:val="28"/>
          <w:szCs w:val="28"/>
          <w:shd w:val="clear" w:color="auto" w:fill="FFFFFF"/>
          <w:lang w:bidi="ar-EG"/>
        </w:rPr>
        <w:t xml:space="preserve"> to various environmental stresses such as drought, salinity, and extreme temperatures (</w:t>
      </w:r>
      <w:proofErr w:type="spellStart"/>
      <w:r w:rsidR="008D2D2C" w:rsidRPr="00672710">
        <w:rPr>
          <w:rFonts w:ascii="Times New Roman" w:hAnsi="Times New Roman" w:cs="Times New Roman"/>
          <w:color w:val="222222"/>
          <w:sz w:val="28"/>
          <w:szCs w:val="28"/>
          <w:shd w:val="clear" w:color="auto" w:fill="FFFFFF"/>
          <w:lang w:bidi="ar-EG"/>
        </w:rPr>
        <w:t>Munns</w:t>
      </w:r>
      <w:proofErr w:type="spellEnd"/>
      <w:r w:rsidR="008D2D2C" w:rsidRPr="00672710">
        <w:rPr>
          <w:rFonts w:ascii="Times New Roman" w:hAnsi="Times New Roman" w:cs="Times New Roman"/>
          <w:color w:val="222222"/>
          <w:sz w:val="28"/>
          <w:szCs w:val="28"/>
          <w:shd w:val="clear" w:color="auto" w:fill="FFFFFF"/>
          <w:lang w:bidi="ar-EG"/>
        </w:rPr>
        <w:t>, R. 2002; Hsiao, T. C. 1973).</w:t>
      </w:r>
      <w:r w:rsidR="008D2D2C">
        <w:rPr>
          <w:rFonts w:ascii="Times New Roman" w:hAnsi="Times New Roman" w:cs="Times New Roman"/>
          <w:color w:val="222222"/>
          <w:sz w:val="28"/>
          <w:szCs w:val="28"/>
          <w:shd w:val="clear" w:color="auto" w:fill="FFFFFF"/>
          <w:lang w:bidi="ar-EG"/>
        </w:rPr>
        <w:t xml:space="preserve"> </w:t>
      </w:r>
      <w:r w:rsidR="008D2D2C" w:rsidRPr="00672710">
        <w:rPr>
          <w:rFonts w:ascii="Times New Roman" w:hAnsi="Times New Roman" w:cs="Times New Roman"/>
          <w:color w:val="222222"/>
          <w:sz w:val="28"/>
          <w:szCs w:val="28"/>
          <w:shd w:val="clear" w:color="auto" w:fill="FFFFFF"/>
          <w:lang w:bidi="ar-EG"/>
        </w:rPr>
        <w:t xml:space="preserve">Microscopic examination of </w:t>
      </w:r>
      <w:r w:rsidR="008D2D2C" w:rsidRPr="00FA2A85">
        <w:rPr>
          <w:rFonts w:ascii="Times New Roman" w:hAnsi="Times New Roman" w:cs="Times New Roman"/>
          <w:i/>
          <w:iCs/>
          <w:color w:val="222222"/>
          <w:sz w:val="28"/>
          <w:szCs w:val="28"/>
          <w:shd w:val="clear" w:color="auto" w:fill="FFFFFF"/>
          <w:lang w:bidi="ar-EG"/>
        </w:rPr>
        <w:t xml:space="preserve">C. </w:t>
      </w:r>
      <w:proofErr w:type="spellStart"/>
      <w:r w:rsidR="008D2D2C" w:rsidRPr="00FA2A85">
        <w:rPr>
          <w:rFonts w:ascii="Times New Roman" w:hAnsi="Times New Roman" w:cs="Times New Roman"/>
          <w:i/>
          <w:iCs/>
          <w:color w:val="222222"/>
          <w:sz w:val="28"/>
          <w:szCs w:val="28"/>
          <w:shd w:val="clear" w:color="auto" w:fill="FFFFFF"/>
          <w:lang w:bidi="ar-EG"/>
        </w:rPr>
        <w:t>annuum</w:t>
      </w:r>
      <w:proofErr w:type="spellEnd"/>
      <w:r w:rsidR="008D2D2C" w:rsidRPr="00672710">
        <w:rPr>
          <w:rFonts w:ascii="Times New Roman" w:hAnsi="Times New Roman" w:cs="Times New Roman"/>
          <w:color w:val="222222"/>
          <w:sz w:val="28"/>
          <w:szCs w:val="28"/>
          <w:shd w:val="clear" w:color="auto" w:fill="FFFFFF"/>
          <w:lang w:bidi="ar-EG"/>
        </w:rPr>
        <w:t xml:space="preserve"> leaf tissues revealed significant structural changes in response to salt stress treatment (200 </w:t>
      </w:r>
      <w:proofErr w:type="spellStart"/>
      <w:r w:rsidR="008D2D2C" w:rsidRPr="00672710">
        <w:rPr>
          <w:rFonts w:ascii="Times New Roman" w:hAnsi="Times New Roman" w:cs="Times New Roman"/>
          <w:color w:val="222222"/>
          <w:sz w:val="28"/>
          <w:szCs w:val="28"/>
          <w:shd w:val="clear" w:color="auto" w:fill="FFFFFF"/>
          <w:lang w:bidi="ar-EG"/>
        </w:rPr>
        <w:t>mM</w:t>
      </w:r>
      <w:proofErr w:type="spellEnd"/>
      <w:r w:rsidR="008D2D2C" w:rsidRPr="00672710">
        <w:rPr>
          <w:rFonts w:ascii="Times New Roman" w:hAnsi="Times New Roman" w:cs="Times New Roman"/>
          <w:color w:val="222222"/>
          <w:sz w:val="28"/>
          <w:szCs w:val="28"/>
          <w:shd w:val="clear" w:color="auto" w:fill="FFFFFF"/>
          <w:lang w:bidi="ar-EG"/>
        </w:rPr>
        <w:t xml:space="preserve"> </w:t>
      </w:r>
      <w:proofErr w:type="spellStart"/>
      <w:r w:rsidR="008D2D2C" w:rsidRPr="00672710">
        <w:rPr>
          <w:rFonts w:ascii="Times New Roman" w:hAnsi="Times New Roman" w:cs="Times New Roman"/>
          <w:color w:val="222222"/>
          <w:sz w:val="28"/>
          <w:szCs w:val="28"/>
          <w:shd w:val="clear" w:color="auto" w:fill="FFFFFF"/>
          <w:lang w:bidi="ar-EG"/>
        </w:rPr>
        <w:t>NaCl</w:t>
      </w:r>
      <w:proofErr w:type="spellEnd"/>
      <w:r w:rsidR="008D2D2C" w:rsidRPr="00672710">
        <w:rPr>
          <w:rFonts w:ascii="Times New Roman" w:hAnsi="Times New Roman" w:cs="Times New Roman"/>
          <w:color w:val="222222"/>
          <w:sz w:val="28"/>
          <w:szCs w:val="28"/>
          <w:shd w:val="clear" w:color="auto" w:fill="FFFFFF"/>
          <w:lang w:bidi="ar-EG"/>
        </w:rPr>
        <w:t xml:space="preserve">) for 24h. Our analysis focused on parenchyma cells in both leaf petioles and blade sections. </w:t>
      </w:r>
      <w:r w:rsidR="008D2D2C">
        <w:rPr>
          <w:rFonts w:ascii="Times New Roman" w:hAnsi="Times New Roman" w:cs="Times New Roman"/>
          <w:color w:val="222222"/>
          <w:sz w:val="28"/>
          <w:szCs w:val="28"/>
          <w:shd w:val="clear" w:color="auto" w:fill="FFFFFF"/>
          <w:lang w:bidi="ar-EG"/>
        </w:rPr>
        <w:t>The</w:t>
      </w:r>
      <w:r w:rsidR="008D2D2C" w:rsidRPr="00672710">
        <w:rPr>
          <w:rFonts w:ascii="Times New Roman" w:hAnsi="Times New Roman" w:cs="Times New Roman"/>
          <w:color w:val="222222"/>
          <w:sz w:val="28"/>
          <w:szCs w:val="28"/>
          <w:shd w:val="clear" w:color="auto" w:fill="FFFFFF"/>
          <w:lang w:bidi="ar-EG"/>
        </w:rPr>
        <w:t xml:space="preserve"> high agreement between our observations and the current understanding of plasmolysis</w:t>
      </w:r>
      <w:r w:rsidR="008D2D2C">
        <w:rPr>
          <w:rFonts w:ascii="Times New Roman" w:hAnsi="Times New Roman" w:cs="Times New Roman"/>
          <w:color w:val="222222"/>
          <w:sz w:val="28"/>
          <w:szCs w:val="28"/>
          <w:shd w:val="clear" w:color="auto" w:fill="FFFFFF"/>
          <w:lang w:bidi="ar-EG"/>
        </w:rPr>
        <w:t xml:space="preserve"> was found</w:t>
      </w:r>
      <w:r w:rsidR="008D2D2C" w:rsidRPr="00672710">
        <w:rPr>
          <w:rFonts w:ascii="Times New Roman" w:hAnsi="Times New Roman" w:cs="Times New Roman"/>
          <w:color w:val="222222"/>
          <w:sz w:val="28"/>
          <w:szCs w:val="28"/>
          <w:shd w:val="clear" w:color="auto" w:fill="FFFFFF"/>
          <w:lang w:bidi="ar-EG"/>
        </w:rPr>
        <w:t xml:space="preserve"> as a defense mechanism in plants under environmental stress. Similar membrane disturbances in potato leaf parenchyma cells treated with 200 </w:t>
      </w:r>
      <w:proofErr w:type="spellStart"/>
      <w:r w:rsidR="008D2D2C" w:rsidRPr="00672710">
        <w:rPr>
          <w:rFonts w:ascii="Times New Roman" w:hAnsi="Times New Roman" w:cs="Times New Roman"/>
          <w:color w:val="222222"/>
          <w:sz w:val="28"/>
          <w:szCs w:val="28"/>
          <w:shd w:val="clear" w:color="auto" w:fill="FFFFFF"/>
          <w:lang w:bidi="ar-EG"/>
        </w:rPr>
        <w:t>mM</w:t>
      </w:r>
      <w:proofErr w:type="spellEnd"/>
      <w:r w:rsidR="008D2D2C" w:rsidRPr="00672710">
        <w:rPr>
          <w:rFonts w:ascii="Times New Roman" w:hAnsi="Times New Roman" w:cs="Times New Roman"/>
          <w:color w:val="222222"/>
          <w:sz w:val="28"/>
          <w:szCs w:val="28"/>
          <w:shd w:val="clear" w:color="auto" w:fill="FFFFFF"/>
          <w:lang w:bidi="ar-EG"/>
        </w:rPr>
        <w:t xml:space="preserve"> </w:t>
      </w:r>
      <w:proofErr w:type="spellStart"/>
      <w:r w:rsidR="008D2D2C" w:rsidRPr="00672710">
        <w:rPr>
          <w:rFonts w:ascii="Times New Roman" w:hAnsi="Times New Roman" w:cs="Times New Roman"/>
          <w:color w:val="222222"/>
          <w:sz w:val="28"/>
          <w:szCs w:val="28"/>
          <w:shd w:val="clear" w:color="auto" w:fill="FFFFFF"/>
          <w:lang w:bidi="ar-EG"/>
        </w:rPr>
        <w:t>NaCl</w:t>
      </w:r>
      <w:proofErr w:type="spellEnd"/>
      <w:r w:rsidR="008D2D2C" w:rsidRPr="00672710">
        <w:rPr>
          <w:rFonts w:ascii="Times New Roman" w:hAnsi="Times New Roman" w:cs="Times New Roman"/>
          <w:color w:val="222222"/>
          <w:sz w:val="28"/>
          <w:szCs w:val="28"/>
          <w:shd w:val="clear" w:color="auto" w:fill="FFFFFF"/>
          <w:lang w:bidi="ar-EG"/>
        </w:rPr>
        <w:t xml:space="preserve"> were reported by (</w:t>
      </w:r>
      <w:proofErr w:type="spellStart"/>
      <w:r w:rsidR="008D2D2C" w:rsidRPr="00672710">
        <w:rPr>
          <w:rFonts w:ascii="Times New Roman" w:hAnsi="Times New Roman" w:cs="Times New Roman"/>
          <w:color w:val="222222"/>
          <w:sz w:val="28"/>
          <w:szCs w:val="28"/>
          <w:shd w:val="clear" w:color="auto" w:fill="FFFFFF"/>
          <w:lang w:bidi="ar-EG"/>
        </w:rPr>
        <w:t>Gao</w:t>
      </w:r>
      <w:proofErr w:type="spellEnd"/>
      <w:r w:rsidR="008D2D2C" w:rsidRPr="00672710">
        <w:rPr>
          <w:rFonts w:ascii="Times New Roman" w:hAnsi="Times New Roman" w:cs="Times New Roman"/>
          <w:color w:val="222222"/>
          <w:sz w:val="28"/>
          <w:szCs w:val="28"/>
          <w:shd w:val="clear" w:color="auto" w:fill="FFFFFF"/>
          <w:lang w:bidi="ar-EG"/>
        </w:rPr>
        <w:t xml:space="preserve"> </w:t>
      </w:r>
      <w:r w:rsidR="008D2D2C" w:rsidRPr="00FA2A85">
        <w:rPr>
          <w:rFonts w:ascii="Times New Roman" w:hAnsi="Times New Roman" w:cs="Times New Roman"/>
          <w:i/>
          <w:iCs/>
          <w:color w:val="222222"/>
          <w:sz w:val="28"/>
          <w:szCs w:val="28"/>
          <w:shd w:val="clear" w:color="auto" w:fill="FFFFFF"/>
          <w:lang w:bidi="ar-EG"/>
        </w:rPr>
        <w:t>et al</w:t>
      </w:r>
      <w:r w:rsidR="008D2D2C" w:rsidRPr="00672710">
        <w:rPr>
          <w:rFonts w:ascii="Times New Roman" w:hAnsi="Times New Roman" w:cs="Times New Roman"/>
          <w:color w:val="222222"/>
          <w:sz w:val="28"/>
          <w:szCs w:val="28"/>
          <w:shd w:val="clear" w:color="auto" w:fill="FFFFFF"/>
          <w:lang w:bidi="ar-EG"/>
        </w:rPr>
        <w:t>.</w:t>
      </w:r>
      <w:r w:rsidR="008D2D2C">
        <w:rPr>
          <w:rFonts w:ascii="Times New Roman" w:hAnsi="Times New Roman" w:cs="Times New Roman"/>
          <w:color w:val="222222"/>
          <w:sz w:val="28"/>
          <w:szCs w:val="28"/>
          <w:shd w:val="clear" w:color="auto" w:fill="FFFFFF"/>
          <w:lang w:bidi="ar-EG"/>
        </w:rPr>
        <w:t>,</w:t>
      </w:r>
      <w:r w:rsidR="008D2D2C" w:rsidRPr="00672710">
        <w:rPr>
          <w:rFonts w:ascii="Times New Roman" w:hAnsi="Times New Roman" w:cs="Times New Roman"/>
          <w:color w:val="222222"/>
          <w:sz w:val="28"/>
          <w:szCs w:val="28"/>
          <w:shd w:val="clear" w:color="auto" w:fill="FFFFFF"/>
          <w:lang w:bidi="ar-EG"/>
        </w:rPr>
        <w:t xml:space="preserve"> 2015), Also, rice seedlings exposed to (400 </w:t>
      </w:r>
      <w:proofErr w:type="spellStart"/>
      <w:r w:rsidR="008D2D2C" w:rsidRPr="00672710">
        <w:rPr>
          <w:rFonts w:ascii="Times New Roman" w:hAnsi="Times New Roman" w:cs="Times New Roman"/>
          <w:color w:val="222222"/>
          <w:sz w:val="28"/>
          <w:szCs w:val="28"/>
          <w:shd w:val="clear" w:color="auto" w:fill="FFFFFF"/>
          <w:lang w:bidi="ar-EG"/>
        </w:rPr>
        <w:t>mM</w:t>
      </w:r>
      <w:proofErr w:type="spellEnd"/>
      <w:r w:rsidR="008D2D2C" w:rsidRPr="00672710">
        <w:rPr>
          <w:rFonts w:ascii="Times New Roman" w:hAnsi="Times New Roman" w:cs="Times New Roman"/>
          <w:color w:val="222222"/>
          <w:sz w:val="28"/>
          <w:szCs w:val="28"/>
          <w:shd w:val="clear" w:color="auto" w:fill="FFFFFF"/>
          <w:lang w:bidi="ar-EG"/>
        </w:rPr>
        <w:t xml:space="preserve"> </w:t>
      </w:r>
      <w:proofErr w:type="spellStart"/>
      <w:r w:rsidR="008D2D2C" w:rsidRPr="00672710">
        <w:rPr>
          <w:rFonts w:ascii="Times New Roman" w:hAnsi="Times New Roman" w:cs="Times New Roman"/>
          <w:color w:val="222222"/>
          <w:sz w:val="28"/>
          <w:szCs w:val="28"/>
          <w:shd w:val="clear" w:color="auto" w:fill="FFFFFF"/>
          <w:lang w:bidi="ar-EG"/>
        </w:rPr>
        <w:t>NaCl</w:t>
      </w:r>
      <w:proofErr w:type="spellEnd"/>
      <w:r w:rsidR="008D2D2C" w:rsidRPr="00672710">
        <w:rPr>
          <w:rFonts w:ascii="Times New Roman" w:hAnsi="Times New Roman" w:cs="Times New Roman"/>
          <w:color w:val="222222"/>
          <w:sz w:val="28"/>
          <w:szCs w:val="28"/>
          <w:shd w:val="clear" w:color="auto" w:fill="FFFFFF"/>
          <w:lang w:bidi="ar-EG"/>
        </w:rPr>
        <w:t xml:space="preserve">) albeit at a higher </w:t>
      </w:r>
      <w:r w:rsidR="008D2D2C" w:rsidRPr="00672710">
        <w:rPr>
          <w:rFonts w:ascii="Times New Roman" w:hAnsi="Times New Roman" w:cs="Times New Roman"/>
          <w:color w:val="222222"/>
          <w:sz w:val="28"/>
          <w:szCs w:val="28"/>
          <w:shd w:val="clear" w:color="auto" w:fill="FFFFFF"/>
          <w:lang w:bidi="ar-EG"/>
        </w:rPr>
        <w:lastRenderedPageBreak/>
        <w:t>concentration than our study showed similar plasmolysis symptoms (</w:t>
      </w:r>
      <w:proofErr w:type="spellStart"/>
      <w:r w:rsidR="008D2D2C" w:rsidRPr="00672710">
        <w:rPr>
          <w:rFonts w:ascii="Times New Roman" w:hAnsi="Times New Roman" w:cs="Times New Roman"/>
          <w:color w:val="222222"/>
          <w:sz w:val="28"/>
          <w:szCs w:val="28"/>
          <w:shd w:val="clear" w:color="auto" w:fill="FFFFFF"/>
          <w:lang w:bidi="ar-EG"/>
        </w:rPr>
        <w:t>Pareek</w:t>
      </w:r>
      <w:proofErr w:type="spellEnd"/>
      <w:r w:rsidR="008D2D2C" w:rsidRPr="00672710">
        <w:rPr>
          <w:rFonts w:ascii="Times New Roman" w:hAnsi="Times New Roman" w:cs="Times New Roman"/>
          <w:color w:val="222222"/>
          <w:sz w:val="28"/>
          <w:szCs w:val="28"/>
          <w:shd w:val="clear" w:color="auto" w:fill="FFFFFF"/>
          <w:lang w:bidi="ar-EG"/>
        </w:rPr>
        <w:t xml:space="preserve"> </w:t>
      </w:r>
      <w:r w:rsidR="008D2D2C" w:rsidRPr="00FA2A85">
        <w:rPr>
          <w:rFonts w:ascii="Times New Roman" w:hAnsi="Times New Roman" w:cs="Times New Roman"/>
          <w:i/>
          <w:iCs/>
          <w:color w:val="222222"/>
          <w:sz w:val="28"/>
          <w:szCs w:val="28"/>
          <w:shd w:val="clear" w:color="auto" w:fill="FFFFFF"/>
          <w:lang w:bidi="ar-EG"/>
        </w:rPr>
        <w:t>et al</w:t>
      </w:r>
      <w:r w:rsidR="008D2D2C" w:rsidRPr="00672710">
        <w:rPr>
          <w:rFonts w:ascii="Times New Roman" w:hAnsi="Times New Roman" w:cs="Times New Roman"/>
          <w:color w:val="222222"/>
          <w:sz w:val="28"/>
          <w:szCs w:val="28"/>
          <w:shd w:val="clear" w:color="auto" w:fill="FFFFFF"/>
          <w:lang w:bidi="ar-EG"/>
        </w:rPr>
        <w:t>.</w:t>
      </w:r>
      <w:r w:rsidR="008D2D2C">
        <w:rPr>
          <w:rFonts w:ascii="Times New Roman" w:hAnsi="Times New Roman" w:cs="Times New Roman"/>
          <w:color w:val="222222"/>
          <w:sz w:val="28"/>
          <w:szCs w:val="28"/>
          <w:shd w:val="clear" w:color="auto" w:fill="FFFFFF"/>
          <w:lang w:bidi="ar-EG"/>
        </w:rPr>
        <w:t>,</w:t>
      </w:r>
      <w:r w:rsidR="008D2D2C" w:rsidRPr="00672710">
        <w:rPr>
          <w:rFonts w:ascii="Times New Roman" w:hAnsi="Times New Roman" w:cs="Times New Roman"/>
          <w:color w:val="222222"/>
          <w:sz w:val="28"/>
          <w:szCs w:val="28"/>
          <w:shd w:val="clear" w:color="auto" w:fill="FFFFFF"/>
          <w:lang w:bidi="ar-EG"/>
        </w:rPr>
        <w:t xml:space="preserve"> 1997).</w:t>
      </w:r>
    </w:p>
    <w:tbl>
      <w:tblPr>
        <w:tblStyle w:val="TableGrid"/>
        <w:tblpPr w:leftFromText="180" w:rightFromText="180" w:vertAnchor="text" w:horzAnchor="margin" w:tblpXSpec="center" w:tblpY="116"/>
        <w:bidiVisual/>
        <w:tblW w:w="0" w:type="auto"/>
        <w:tblLook w:val="04A0" w:firstRow="1" w:lastRow="0" w:firstColumn="1" w:lastColumn="0" w:noHBand="0" w:noVBand="1"/>
      </w:tblPr>
      <w:tblGrid>
        <w:gridCol w:w="6501"/>
      </w:tblGrid>
      <w:tr w:rsidR="009B187E" w14:paraId="24EC4B2E" w14:textId="77777777" w:rsidTr="00EF765D">
        <w:tc>
          <w:tcPr>
            <w:tcW w:w="6501" w:type="dxa"/>
            <w:vAlign w:val="bottom"/>
          </w:tcPr>
          <w:p w14:paraId="2A0F3836" w14:textId="77777777" w:rsidR="009B187E" w:rsidRDefault="009B187E" w:rsidP="00EF765D">
            <w:pPr>
              <w:jc w:val="center"/>
              <w:rPr>
                <w:rtl/>
              </w:rPr>
            </w:pPr>
            <w:r w:rsidRPr="00800C7D">
              <w:rPr>
                <w:rFonts w:ascii="Times New Roman" w:hAnsi="Times New Roman" w:cs="Times New Roman"/>
                <w:noProof/>
                <w:sz w:val="28"/>
                <w:szCs w:val="28"/>
                <w:rtl/>
              </w:rPr>
              <w:drawing>
                <wp:inline distT="0" distB="0" distL="0" distR="0" wp14:anchorId="7B78478C" wp14:editId="505DB3B4">
                  <wp:extent cx="3990975" cy="3114675"/>
                  <wp:effectExtent l="0" t="0" r="0" b="9525"/>
                  <wp:docPr id="1" name="Picture 1" descr="C:\Users\TOSHIBA\Desktop\Pictu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Picture22.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656" r="13430"/>
                          <a:stretch/>
                        </pic:blipFill>
                        <pic:spPr bwMode="auto">
                          <a:xfrm>
                            <a:off x="0" y="0"/>
                            <a:ext cx="3990975" cy="3114675"/>
                          </a:xfrm>
                          <a:prstGeom prst="roundRect">
                            <a:avLst/>
                          </a:prstGeom>
                          <a:noFill/>
                          <a:ln>
                            <a:noFill/>
                          </a:ln>
                          <a:extLst>
                            <a:ext uri="{53640926-AAD7-44D8-BBD7-CCE9431645EC}">
                              <a14:shadowObscured xmlns:a14="http://schemas.microsoft.com/office/drawing/2010/main"/>
                            </a:ext>
                          </a:extLst>
                        </pic:spPr>
                      </pic:pic>
                    </a:graphicData>
                  </a:graphic>
                </wp:inline>
              </w:drawing>
            </w:r>
          </w:p>
        </w:tc>
      </w:tr>
      <w:tr w:rsidR="009B187E" w14:paraId="45341E39" w14:textId="77777777" w:rsidTr="00EF765D">
        <w:tc>
          <w:tcPr>
            <w:tcW w:w="6501" w:type="dxa"/>
          </w:tcPr>
          <w:p w14:paraId="180CFC34" w14:textId="77777777" w:rsidR="009B187E" w:rsidRPr="00EC75C1" w:rsidRDefault="009B187E" w:rsidP="00EF765D">
            <w:pPr>
              <w:jc w:val="right"/>
              <w:rPr>
                <w:sz w:val="24"/>
                <w:szCs w:val="24"/>
                <w:rtl/>
                <w:lang w:bidi="ar-EG"/>
              </w:rPr>
            </w:pPr>
            <w:r w:rsidRPr="00EC75C1">
              <w:rPr>
                <w:rFonts w:ascii="Times New Roman" w:hAnsi="Times New Roman" w:cs="Times New Roman"/>
                <w:sz w:val="24"/>
                <w:szCs w:val="24"/>
                <w:lang w:bidi="ar-EG"/>
              </w:rPr>
              <w:t xml:space="preserve">Figure (1) Anatomical changes in leaf petiole and leaf blade of </w:t>
            </w:r>
            <w:r w:rsidRPr="00EC75C1">
              <w:rPr>
                <w:rFonts w:ascii="Times New Roman" w:hAnsi="Times New Roman" w:cs="Times New Roman"/>
                <w:i/>
                <w:iCs/>
                <w:sz w:val="24"/>
                <w:szCs w:val="24"/>
                <w:lang w:bidi="ar-EG"/>
              </w:rPr>
              <w:t>Capsicum annum</w:t>
            </w:r>
            <w:r w:rsidRPr="00EC75C1">
              <w:rPr>
                <w:rFonts w:ascii="Times New Roman" w:hAnsi="Times New Roman" w:cs="Times New Roman"/>
                <w:sz w:val="24"/>
                <w:szCs w:val="24"/>
                <w:lang w:bidi="ar-EG"/>
              </w:rPr>
              <w:t xml:space="preserve"> after treatment with 200mML of </w:t>
            </w:r>
            <w:proofErr w:type="spellStart"/>
            <w:r w:rsidRPr="00EC75C1">
              <w:rPr>
                <w:rFonts w:ascii="Times New Roman" w:hAnsi="Times New Roman" w:cs="Times New Roman"/>
                <w:sz w:val="24"/>
                <w:szCs w:val="24"/>
                <w:lang w:bidi="ar-EG"/>
              </w:rPr>
              <w:t>NaCl</w:t>
            </w:r>
            <w:proofErr w:type="spellEnd"/>
            <w:r w:rsidRPr="00EC75C1">
              <w:rPr>
                <w:rFonts w:ascii="Times New Roman" w:hAnsi="Times New Roman" w:cs="Times New Roman"/>
                <w:sz w:val="24"/>
                <w:szCs w:val="24"/>
                <w:lang w:bidi="ar-EG"/>
              </w:rPr>
              <w:t xml:space="preserve"> for 24 hours where (A) control leaf petiole, (B) treated leaf petiole, (C) control leaf blade, and (D) treated leaf blade.</w:t>
            </w:r>
          </w:p>
        </w:tc>
      </w:tr>
    </w:tbl>
    <w:p w14:paraId="6F761F50" w14:textId="77777777" w:rsidR="009B187E" w:rsidRDefault="009B187E" w:rsidP="009B187E">
      <w:pPr>
        <w:bidi w:val="0"/>
        <w:spacing w:line="360" w:lineRule="auto"/>
        <w:ind w:firstLine="720"/>
        <w:jc w:val="both"/>
        <w:rPr>
          <w:rFonts w:ascii="Times New Roman" w:hAnsi="Times New Roman" w:cs="Times New Roman"/>
          <w:sz w:val="28"/>
          <w:szCs w:val="28"/>
        </w:rPr>
      </w:pPr>
    </w:p>
    <w:p w14:paraId="791779AB" w14:textId="77777777" w:rsidR="009B187E" w:rsidRDefault="009B187E" w:rsidP="009B187E">
      <w:pPr>
        <w:bidi w:val="0"/>
        <w:spacing w:line="360" w:lineRule="auto"/>
        <w:ind w:firstLine="720"/>
        <w:jc w:val="both"/>
        <w:rPr>
          <w:rFonts w:ascii="Times New Roman" w:hAnsi="Times New Roman" w:cs="Times New Roman"/>
          <w:sz w:val="28"/>
          <w:szCs w:val="28"/>
        </w:rPr>
      </w:pPr>
    </w:p>
    <w:p w14:paraId="2932F873" w14:textId="77777777" w:rsidR="009B187E" w:rsidRDefault="009B187E" w:rsidP="009B187E">
      <w:pPr>
        <w:bidi w:val="0"/>
        <w:spacing w:line="360" w:lineRule="auto"/>
        <w:ind w:firstLine="720"/>
        <w:jc w:val="both"/>
        <w:rPr>
          <w:rFonts w:ascii="Times New Roman" w:hAnsi="Times New Roman" w:cs="Times New Roman"/>
          <w:sz w:val="28"/>
          <w:szCs w:val="28"/>
        </w:rPr>
      </w:pPr>
    </w:p>
    <w:p w14:paraId="0587B0F9" w14:textId="77777777" w:rsidR="009B187E" w:rsidRDefault="009B187E" w:rsidP="009B187E">
      <w:pPr>
        <w:bidi w:val="0"/>
        <w:spacing w:line="360" w:lineRule="auto"/>
        <w:ind w:firstLine="720"/>
        <w:jc w:val="both"/>
        <w:rPr>
          <w:rFonts w:ascii="Times New Roman" w:hAnsi="Times New Roman" w:cs="Times New Roman"/>
          <w:sz w:val="28"/>
          <w:szCs w:val="28"/>
        </w:rPr>
      </w:pPr>
    </w:p>
    <w:p w14:paraId="6C4C10B0" w14:textId="77777777" w:rsidR="009B187E" w:rsidRDefault="009B187E" w:rsidP="00052740">
      <w:pPr>
        <w:bidi w:val="0"/>
        <w:spacing w:after="0" w:line="360" w:lineRule="auto"/>
        <w:ind w:firstLine="180"/>
        <w:jc w:val="both"/>
        <w:rPr>
          <w:rFonts w:ascii="Times New Roman" w:hAnsi="Times New Roman" w:cs="Times New Roman"/>
          <w:b/>
          <w:bCs/>
          <w:sz w:val="28"/>
          <w:szCs w:val="28"/>
        </w:rPr>
      </w:pPr>
    </w:p>
    <w:p w14:paraId="5525F280" w14:textId="77777777" w:rsidR="009B187E" w:rsidRDefault="009B187E" w:rsidP="009B187E">
      <w:pPr>
        <w:bidi w:val="0"/>
        <w:spacing w:after="0" w:line="360" w:lineRule="auto"/>
        <w:ind w:firstLine="180"/>
        <w:jc w:val="both"/>
        <w:rPr>
          <w:rFonts w:ascii="Times New Roman" w:hAnsi="Times New Roman" w:cs="Times New Roman"/>
          <w:b/>
          <w:bCs/>
          <w:sz w:val="28"/>
          <w:szCs w:val="28"/>
        </w:rPr>
      </w:pPr>
    </w:p>
    <w:p w14:paraId="65A9241F" w14:textId="77777777" w:rsidR="009B187E" w:rsidRDefault="009B187E" w:rsidP="009B187E">
      <w:pPr>
        <w:bidi w:val="0"/>
        <w:spacing w:after="0" w:line="360" w:lineRule="auto"/>
        <w:ind w:firstLine="180"/>
        <w:jc w:val="both"/>
        <w:rPr>
          <w:rFonts w:ascii="Times New Roman" w:hAnsi="Times New Roman" w:cs="Times New Roman"/>
          <w:b/>
          <w:bCs/>
          <w:sz w:val="28"/>
          <w:szCs w:val="28"/>
        </w:rPr>
      </w:pPr>
    </w:p>
    <w:p w14:paraId="0F9C506E" w14:textId="77777777" w:rsidR="009B187E" w:rsidRDefault="009B187E" w:rsidP="009B187E">
      <w:pPr>
        <w:bidi w:val="0"/>
        <w:spacing w:after="0" w:line="360" w:lineRule="auto"/>
        <w:ind w:firstLine="180"/>
        <w:jc w:val="both"/>
        <w:rPr>
          <w:rFonts w:ascii="Times New Roman" w:hAnsi="Times New Roman" w:cs="Times New Roman"/>
          <w:b/>
          <w:bCs/>
          <w:sz w:val="28"/>
          <w:szCs w:val="28"/>
        </w:rPr>
      </w:pPr>
    </w:p>
    <w:p w14:paraId="4E8A1507" w14:textId="77777777" w:rsidR="009B187E" w:rsidRDefault="009B187E" w:rsidP="009B187E">
      <w:pPr>
        <w:bidi w:val="0"/>
        <w:spacing w:after="0" w:line="360" w:lineRule="auto"/>
        <w:ind w:firstLine="180"/>
        <w:jc w:val="both"/>
        <w:rPr>
          <w:rFonts w:ascii="Times New Roman" w:hAnsi="Times New Roman" w:cs="Times New Roman"/>
          <w:b/>
          <w:bCs/>
          <w:sz w:val="28"/>
          <w:szCs w:val="28"/>
        </w:rPr>
      </w:pPr>
    </w:p>
    <w:p w14:paraId="36787076" w14:textId="77777777" w:rsidR="009B187E" w:rsidRDefault="009B187E" w:rsidP="009B187E">
      <w:pPr>
        <w:bidi w:val="0"/>
        <w:spacing w:after="0" w:line="360" w:lineRule="auto"/>
        <w:ind w:firstLine="180"/>
        <w:jc w:val="both"/>
        <w:rPr>
          <w:rFonts w:ascii="Times New Roman" w:hAnsi="Times New Roman" w:cs="Times New Roman"/>
          <w:b/>
          <w:bCs/>
          <w:sz w:val="28"/>
          <w:szCs w:val="28"/>
        </w:rPr>
      </w:pPr>
    </w:p>
    <w:p w14:paraId="49E68802" w14:textId="77777777" w:rsidR="009B187E" w:rsidRDefault="009B187E" w:rsidP="009B187E">
      <w:pPr>
        <w:bidi w:val="0"/>
        <w:spacing w:after="0" w:line="360" w:lineRule="auto"/>
        <w:ind w:firstLine="180"/>
        <w:jc w:val="both"/>
        <w:rPr>
          <w:rFonts w:ascii="Times New Roman" w:hAnsi="Times New Roman" w:cs="Times New Roman"/>
          <w:b/>
          <w:bCs/>
          <w:sz w:val="28"/>
          <w:szCs w:val="28"/>
        </w:rPr>
      </w:pPr>
    </w:p>
    <w:p w14:paraId="54AC7D6E" w14:textId="77777777" w:rsidR="009B187E" w:rsidRDefault="009B187E" w:rsidP="009B187E">
      <w:pPr>
        <w:bidi w:val="0"/>
        <w:spacing w:after="0" w:line="360" w:lineRule="auto"/>
        <w:ind w:firstLine="180"/>
        <w:jc w:val="both"/>
        <w:rPr>
          <w:rFonts w:ascii="Times New Roman" w:hAnsi="Times New Roman" w:cs="Times New Roman"/>
          <w:b/>
          <w:bCs/>
          <w:sz w:val="28"/>
          <w:szCs w:val="28"/>
        </w:rPr>
      </w:pPr>
    </w:p>
    <w:p w14:paraId="1C911F41" w14:textId="77777777" w:rsidR="00EF765D" w:rsidRDefault="00EF765D" w:rsidP="009B187E">
      <w:pPr>
        <w:bidi w:val="0"/>
        <w:spacing w:after="0" w:line="360" w:lineRule="auto"/>
        <w:ind w:firstLine="180"/>
        <w:jc w:val="both"/>
        <w:rPr>
          <w:rFonts w:ascii="Times New Roman" w:hAnsi="Times New Roman" w:cs="Times New Roman"/>
          <w:b/>
          <w:bCs/>
          <w:sz w:val="28"/>
          <w:szCs w:val="28"/>
        </w:rPr>
      </w:pPr>
    </w:p>
    <w:p w14:paraId="37C42E3C" w14:textId="4C82B577" w:rsidR="006719A5" w:rsidRDefault="006719A5" w:rsidP="00EF765D">
      <w:pPr>
        <w:bidi w:val="0"/>
        <w:spacing w:after="0" w:line="360" w:lineRule="auto"/>
        <w:ind w:firstLine="180"/>
        <w:jc w:val="both"/>
        <w:rPr>
          <w:rFonts w:ascii="Times New Roman" w:hAnsi="Times New Roman" w:cs="Times New Roman"/>
          <w:b/>
          <w:bCs/>
          <w:sz w:val="28"/>
          <w:szCs w:val="28"/>
        </w:rPr>
      </w:pPr>
      <w:r w:rsidRPr="00052740">
        <w:rPr>
          <w:rFonts w:ascii="Times New Roman" w:hAnsi="Times New Roman" w:cs="Times New Roman"/>
          <w:b/>
          <w:bCs/>
          <w:sz w:val="28"/>
          <w:szCs w:val="28"/>
        </w:rPr>
        <w:t>3.2</w:t>
      </w:r>
      <w:r w:rsidR="00534FEB">
        <w:rPr>
          <w:rFonts w:ascii="Times New Roman" w:hAnsi="Times New Roman" w:cs="Times New Roman"/>
          <w:b/>
          <w:bCs/>
          <w:sz w:val="28"/>
          <w:szCs w:val="28"/>
        </w:rPr>
        <w:t>.</w:t>
      </w:r>
      <w:r w:rsidRPr="00052740">
        <w:rPr>
          <w:rFonts w:ascii="Times New Roman" w:hAnsi="Times New Roman" w:cs="Times New Roman"/>
          <w:b/>
          <w:bCs/>
          <w:sz w:val="28"/>
          <w:szCs w:val="28"/>
        </w:rPr>
        <w:t xml:space="preserve"> RNA </w:t>
      </w:r>
      <w:proofErr w:type="spellStart"/>
      <w:r w:rsidRPr="00052740">
        <w:rPr>
          <w:rFonts w:ascii="Times New Roman" w:hAnsi="Times New Roman" w:cs="Times New Roman"/>
          <w:b/>
          <w:bCs/>
          <w:sz w:val="28"/>
          <w:szCs w:val="28"/>
        </w:rPr>
        <w:t>seq</w:t>
      </w:r>
      <w:proofErr w:type="spellEnd"/>
      <w:r w:rsidRPr="00052740">
        <w:rPr>
          <w:rFonts w:ascii="Times New Roman" w:hAnsi="Times New Roman" w:cs="Times New Roman"/>
          <w:b/>
          <w:bCs/>
          <w:sz w:val="28"/>
          <w:szCs w:val="28"/>
        </w:rPr>
        <w:t xml:space="preserve"> analysis</w:t>
      </w:r>
    </w:p>
    <w:p w14:paraId="29E34D7E" w14:textId="1082F2F7" w:rsidR="006719A5" w:rsidRDefault="006719A5" w:rsidP="00052740">
      <w:pPr>
        <w:bidi w:val="0"/>
        <w:spacing w:after="0" w:line="360" w:lineRule="auto"/>
        <w:ind w:firstLine="180"/>
        <w:jc w:val="both"/>
        <w:rPr>
          <w:rFonts w:ascii="Times New Roman" w:hAnsi="Times New Roman" w:cs="Times New Roman"/>
          <w:b/>
          <w:bCs/>
          <w:sz w:val="28"/>
          <w:szCs w:val="28"/>
        </w:rPr>
      </w:pPr>
      <w:r>
        <w:rPr>
          <w:rFonts w:ascii="Times New Roman" w:hAnsi="Times New Roman" w:cs="Times New Roman"/>
          <w:b/>
          <w:bCs/>
          <w:sz w:val="28"/>
          <w:szCs w:val="28"/>
        </w:rPr>
        <w:t>3.2.1</w:t>
      </w:r>
      <w:r w:rsidR="00534FEB">
        <w:rPr>
          <w:rFonts w:ascii="Times New Roman" w:hAnsi="Times New Roman" w:cs="Times New Roman"/>
          <w:b/>
          <w:bCs/>
          <w:sz w:val="28"/>
          <w:szCs w:val="28"/>
        </w:rPr>
        <w:t>.</w:t>
      </w:r>
      <w:r>
        <w:rPr>
          <w:rFonts w:ascii="Times New Roman" w:hAnsi="Times New Roman" w:cs="Times New Roman"/>
          <w:b/>
          <w:bCs/>
          <w:sz w:val="28"/>
          <w:szCs w:val="28"/>
        </w:rPr>
        <w:t xml:space="preserve"> Identification of differentially expressed genes in roots </w:t>
      </w:r>
      <w:r w:rsidR="009E423E">
        <w:rPr>
          <w:rFonts w:ascii="Times New Roman" w:hAnsi="Times New Roman" w:cs="Times New Roman"/>
          <w:b/>
          <w:bCs/>
          <w:sz w:val="28"/>
          <w:szCs w:val="28"/>
        </w:rPr>
        <w:t xml:space="preserve">under salt stress </w:t>
      </w:r>
    </w:p>
    <w:p w14:paraId="3E378757" w14:textId="03FF3160" w:rsidR="00E85005" w:rsidRDefault="00CE088A" w:rsidP="00E85005">
      <w:pPr>
        <w:bidi w:val="0"/>
        <w:spacing w:line="360" w:lineRule="auto"/>
        <w:ind w:firstLine="720"/>
        <w:jc w:val="both"/>
        <w:rPr>
          <w:rFonts w:ascii="Times New Roman" w:hAnsi="Times New Roman" w:cs="Times New Roman"/>
          <w:color w:val="FF0000"/>
          <w:sz w:val="28"/>
          <w:szCs w:val="28"/>
        </w:rPr>
      </w:pPr>
      <w:r w:rsidRPr="00CE088A">
        <w:rPr>
          <w:rFonts w:ascii="Times New Roman" w:hAnsi="Times New Roman" w:cs="Times New Roman"/>
          <w:sz w:val="28"/>
          <w:szCs w:val="28"/>
        </w:rPr>
        <w:t xml:space="preserve">To explore the transcriptional response to salt stress, genes in roots were tested for differential expression between the control and salt conditions. Expression levels for each gene were calculated and normalized to RPKM values. Initially, the multiple testing </w:t>
      </w:r>
      <w:r w:rsidR="00B00FCE" w:rsidRPr="00CE088A">
        <w:rPr>
          <w:rFonts w:ascii="Times New Roman" w:hAnsi="Times New Roman" w:cs="Times New Roman"/>
          <w:sz w:val="28"/>
          <w:szCs w:val="28"/>
        </w:rPr>
        <w:t>corrections</w:t>
      </w:r>
      <w:r w:rsidRPr="00CE088A">
        <w:rPr>
          <w:rFonts w:ascii="Times New Roman" w:hAnsi="Times New Roman" w:cs="Times New Roman"/>
          <w:sz w:val="28"/>
          <w:szCs w:val="28"/>
        </w:rPr>
        <w:t xml:space="preserve"> involved a Q-value</w:t>
      </w:r>
      <w:r>
        <w:rPr>
          <w:rFonts w:ascii="Times New Roman" w:hAnsi="Times New Roman" w:cs="Times New Roman"/>
          <w:sz w:val="28"/>
          <w:szCs w:val="28"/>
        </w:rPr>
        <w:t xml:space="preserve"> </w:t>
      </w:r>
      <w:r w:rsidRPr="00CE088A">
        <w:rPr>
          <w:rFonts w:ascii="Times New Roman" w:hAnsi="Times New Roman" w:cs="Times New Roman"/>
          <w:sz w:val="28"/>
          <w:szCs w:val="28"/>
        </w:rPr>
        <w:t>&lt;</w:t>
      </w:r>
      <w:r w:rsidR="00B00FCE">
        <w:rPr>
          <w:rFonts w:ascii="Times New Roman" w:hAnsi="Times New Roman" w:cs="Times New Roman"/>
          <w:sz w:val="28"/>
          <w:szCs w:val="28"/>
        </w:rPr>
        <w:t xml:space="preserve"> 0.0001</w:t>
      </w:r>
      <w:r w:rsidR="00C0268E">
        <w:rPr>
          <w:rFonts w:ascii="Times New Roman" w:hAnsi="Times New Roman" w:cs="Times New Roman"/>
          <w:sz w:val="28"/>
          <w:szCs w:val="28"/>
        </w:rPr>
        <w:t>,</w:t>
      </w:r>
      <w:r w:rsidRPr="00CE088A">
        <w:rPr>
          <w:rFonts w:ascii="Times New Roman" w:hAnsi="Times New Roman" w:cs="Times New Roman"/>
          <w:sz w:val="28"/>
          <w:szCs w:val="28"/>
        </w:rPr>
        <w:t xml:space="preserve"> and </w:t>
      </w:r>
      <w:r w:rsidR="00E85005">
        <w:rPr>
          <w:rFonts w:ascii="Times New Roman" w:hAnsi="Times New Roman" w:cs="Times New Roman"/>
          <w:sz w:val="28"/>
          <w:szCs w:val="28"/>
        </w:rPr>
        <w:t xml:space="preserve">Total of 70,845 genes was map by the RNA sequencing data. In which 49,077 were found to be exhibit non-significant differential expression in the roots. 4,621 genes were up regulated; 8,821genes were down regulated, while the retained genes (8,327) were found natural. Subsequently, more stringent B-value (˂0.0001)were applied and log 2 ratio ˃4.8 to identify the most up </w:t>
      </w:r>
      <w:r w:rsidR="00E85005">
        <w:rPr>
          <w:rFonts w:ascii="Times New Roman" w:hAnsi="Times New Roman" w:cs="Times New Roman"/>
          <w:sz w:val="28"/>
          <w:szCs w:val="28"/>
        </w:rPr>
        <w:lastRenderedPageBreak/>
        <w:t>regulated DEGs. Similarly, the stringent B-value (˂0.0001) and log 2 ratio ˃ - 6 were applied to identify the most down regulate</w:t>
      </w:r>
      <w:r w:rsidR="00E85005" w:rsidRPr="00384F50">
        <w:rPr>
          <w:rFonts w:ascii="Times New Roman" w:hAnsi="Times New Roman" w:cs="Times New Roman"/>
          <w:sz w:val="28"/>
          <w:szCs w:val="28"/>
        </w:rPr>
        <w:t>d DEGs. Resulting in a ten differentially expressed genes in each direction, among these sequences 3(15.7) were non -coding RNA or uncharacterized proteins. The distribution of these genes is provided in (</w:t>
      </w:r>
      <w:r w:rsidR="00E85005" w:rsidRPr="00384F50">
        <w:rPr>
          <w:rFonts w:ascii="Times New Roman" w:hAnsi="Times New Roman" w:cs="Times New Roman"/>
          <w:b/>
          <w:bCs/>
          <w:sz w:val="28"/>
          <w:szCs w:val="28"/>
        </w:rPr>
        <w:t>Fig 2</w:t>
      </w:r>
      <w:r w:rsidR="00E85005" w:rsidRPr="00384F50">
        <w:rPr>
          <w:rFonts w:ascii="Times New Roman" w:hAnsi="Times New Roman" w:cs="Times New Roman"/>
          <w:sz w:val="28"/>
          <w:szCs w:val="28"/>
        </w:rPr>
        <w:t>). As illustrated, in salt stress conditions, the number of down regulated genes was slightly higher than the number of up regulated genes.</w:t>
      </w:r>
    </w:p>
    <w:p w14:paraId="1C9363B8" w14:textId="77777777" w:rsidR="00EF765D" w:rsidRDefault="00EF765D" w:rsidP="009B187E">
      <w:pPr>
        <w:bidi w:val="0"/>
        <w:spacing w:line="360" w:lineRule="auto"/>
        <w:ind w:firstLine="720"/>
        <w:jc w:val="both"/>
        <w:rPr>
          <w:rFonts w:ascii="Times New Roman" w:hAnsi="Times New Roman" w:cs="Times New Roman"/>
          <w:b/>
          <w:bCs/>
          <w:noProof/>
          <w:color w:val="222222"/>
          <w:sz w:val="28"/>
          <w:szCs w:val="28"/>
          <w:shd w:val="clear" w:color="auto" w:fill="FFFFFF"/>
        </w:rPr>
      </w:pPr>
    </w:p>
    <w:p w14:paraId="75FB384C" w14:textId="77777777" w:rsidR="008D2D2C" w:rsidRDefault="008D2D2C" w:rsidP="008D2D2C">
      <w:pPr>
        <w:bidi w:val="0"/>
        <w:spacing w:line="360" w:lineRule="auto"/>
        <w:ind w:firstLine="720"/>
        <w:jc w:val="both"/>
        <w:rPr>
          <w:rFonts w:ascii="Times New Roman" w:hAnsi="Times New Roman" w:cs="Times New Roman"/>
          <w:b/>
          <w:bCs/>
          <w:noProof/>
          <w:color w:val="222222"/>
          <w:sz w:val="28"/>
          <w:szCs w:val="28"/>
          <w:shd w:val="clear" w:color="auto" w:fill="FFFFFF"/>
        </w:rPr>
      </w:pPr>
    </w:p>
    <w:p w14:paraId="6C472551" w14:textId="77777777" w:rsidR="009B187E" w:rsidRDefault="009B187E" w:rsidP="001F1366">
      <w:pPr>
        <w:bidi w:val="0"/>
        <w:spacing w:line="360" w:lineRule="auto"/>
        <w:ind w:firstLine="720"/>
        <w:jc w:val="center"/>
        <w:rPr>
          <w:rFonts w:ascii="Times New Roman" w:hAnsi="Times New Roman" w:cs="Times New Roman"/>
          <w:color w:val="FF0000"/>
          <w:sz w:val="28"/>
          <w:szCs w:val="28"/>
        </w:rPr>
      </w:pPr>
    </w:p>
    <w:p w14:paraId="794B150B" w14:textId="3D62409A" w:rsidR="009B187E" w:rsidRPr="002C2378" w:rsidRDefault="009B187E" w:rsidP="009B187E">
      <w:pPr>
        <w:bidi w:val="0"/>
        <w:spacing w:line="360" w:lineRule="auto"/>
        <w:jc w:val="center"/>
        <w:rPr>
          <w:rFonts w:ascii="Times New Roman" w:hAnsi="Times New Roman" w:cs="Times New Roman"/>
          <w:b/>
          <w:bCs/>
          <w:color w:val="222222"/>
          <w:sz w:val="24"/>
          <w:szCs w:val="24"/>
          <w:shd w:val="clear" w:color="auto" w:fill="FFFFFF"/>
        </w:rPr>
      </w:pPr>
      <w:r w:rsidRPr="0062051A">
        <w:rPr>
          <w:rFonts w:ascii="Times New Roman" w:hAnsi="Times New Roman" w:cs="Times New Roman"/>
          <w:b/>
          <w:bCs/>
          <w:color w:val="222222"/>
          <w:sz w:val="24"/>
          <w:szCs w:val="24"/>
          <w:shd w:val="clear" w:color="auto" w:fill="FFFFFF"/>
        </w:rPr>
        <w:t>Figure (2):</w:t>
      </w:r>
      <w:r w:rsidRPr="0062051A">
        <w:rPr>
          <w:rFonts w:ascii="Times New Roman" w:hAnsi="Times New Roman" w:cs="Times New Roman"/>
          <w:color w:val="222222"/>
          <w:sz w:val="24"/>
          <w:szCs w:val="24"/>
          <w:shd w:val="clear" w:color="auto" w:fill="FFFFFF"/>
        </w:rPr>
        <w:t xml:space="preserve"> </w:t>
      </w:r>
      <w:r w:rsidRPr="002C2378">
        <w:rPr>
          <w:rFonts w:ascii="Segoe UI" w:hAnsi="Segoe UI" w:cs="Segoe UI"/>
          <w:b/>
          <w:bCs/>
          <w:color w:val="222222"/>
          <w:sz w:val="24"/>
          <w:szCs w:val="24"/>
          <w:shd w:val="clear" w:color="auto" w:fill="FFFFFF"/>
        </w:rPr>
        <w:t xml:space="preserve">Volcano plots of </w:t>
      </w:r>
      <w:proofErr w:type="spellStart"/>
      <w:r w:rsidRPr="002C2378">
        <w:rPr>
          <w:rFonts w:ascii="Segoe UI" w:hAnsi="Segoe UI" w:cs="Segoe UI"/>
          <w:b/>
          <w:bCs/>
          <w:color w:val="222222"/>
          <w:sz w:val="24"/>
          <w:szCs w:val="24"/>
          <w:shd w:val="clear" w:color="auto" w:fill="FFFFFF"/>
        </w:rPr>
        <w:t>transcriptomes</w:t>
      </w:r>
      <w:proofErr w:type="spellEnd"/>
      <w:r w:rsidRPr="002C2378">
        <w:rPr>
          <w:rFonts w:ascii="Segoe UI" w:hAnsi="Segoe UI" w:cs="Segoe UI"/>
          <w:b/>
          <w:bCs/>
          <w:color w:val="222222"/>
          <w:sz w:val="24"/>
          <w:szCs w:val="24"/>
          <w:shd w:val="clear" w:color="auto" w:fill="FFFFFF"/>
        </w:rPr>
        <w:t xml:space="preserve"> for salt-treated root tissues in</w:t>
      </w:r>
      <w:r w:rsidRPr="002C2378">
        <w:rPr>
          <w:rFonts w:ascii="Times New Roman" w:hAnsi="Times New Roman" w:cs="Times New Roman"/>
          <w:b/>
          <w:bCs/>
          <w:color w:val="222222"/>
          <w:sz w:val="24"/>
          <w:szCs w:val="24"/>
          <w:shd w:val="clear" w:color="auto" w:fill="FFFFFF"/>
        </w:rPr>
        <w:t xml:space="preserve"> </w:t>
      </w:r>
      <w:r w:rsidRPr="002C2378">
        <w:rPr>
          <w:rFonts w:ascii="Times New Roman" w:hAnsi="Times New Roman" w:cs="Times New Roman"/>
          <w:b/>
          <w:bCs/>
          <w:i/>
          <w:iCs/>
          <w:sz w:val="24"/>
          <w:szCs w:val="24"/>
        </w:rPr>
        <w:t xml:space="preserve">Capsicum </w:t>
      </w:r>
      <w:proofErr w:type="spellStart"/>
      <w:r w:rsidRPr="002C2378">
        <w:rPr>
          <w:rFonts w:ascii="Times New Roman" w:hAnsi="Times New Roman" w:cs="Times New Roman"/>
          <w:b/>
          <w:bCs/>
          <w:i/>
          <w:iCs/>
          <w:sz w:val="24"/>
          <w:szCs w:val="24"/>
        </w:rPr>
        <w:t>annuum</w:t>
      </w:r>
      <w:proofErr w:type="spellEnd"/>
      <w:r w:rsidRPr="002C2378">
        <w:rPr>
          <w:rFonts w:ascii="Times New Roman" w:hAnsi="Times New Roman" w:cs="Times New Roman"/>
          <w:b/>
          <w:bCs/>
          <w:color w:val="222222"/>
          <w:sz w:val="24"/>
          <w:szCs w:val="24"/>
          <w:shd w:val="clear" w:color="auto" w:fill="FFFFFF"/>
        </w:rPr>
        <w:t xml:space="preserve"> (200Mml </w:t>
      </w:r>
      <w:proofErr w:type="spellStart"/>
      <w:r w:rsidRPr="002C2378">
        <w:rPr>
          <w:rFonts w:ascii="Times New Roman" w:hAnsi="Times New Roman" w:cs="Times New Roman"/>
          <w:b/>
          <w:bCs/>
          <w:color w:val="222222"/>
          <w:sz w:val="24"/>
          <w:szCs w:val="24"/>
          <w:shd w:val="clear" w:color="auto" w:fill="FFFFFF"/>
        </w:rPr>
        <w:t>NaCl</w:t>
      </w:r>
      <w:proofErr w:type="spellEnd"/>
      <w:r w:rsidRPr="002C2378">
        <w:rPr>
          <w:rFonts w:ascii="Times New Roman" w:hAnsi="Times New Roman" w:cs="Times New Roman"/>
          <w:b/>
          <w:bCs/>
          <w:color w:val="222222"/>
          <w:sz w:val="24"/>
          <w:szCs w:val="24"/>
          <w:shd w:val="clear" w:color="auto" w:fill="FFFFFF"/>
        </w:rPr>
        <w:t xml:space="preserve"> for 24h).</w:t>
      </w:r>
      <w:r>
        <w:rPr>
          <w:rFonts w:ascii="Times New Roman" w:hAnsi="Times New Roman" w:cs="Times New Roman"/>
          <w:b/>
          <w:bCs/>
          <w:color w:val="222222"/>
          <w:sz w:val="24"/>
          <w:szCs w:val="24"/>
          <w:shd w:val="clear" w:color="auto" w:fill="FFFFFF"/>
        </w:rPr>
        <w:t xml:space="preserve">All genes (Up and Down </w:t>
      </w:r>
      <w:r w:rsidR="002620AD">
        <w:rPr>
          <w:rFonts w:ascii="Times New Roman" w:hAnsi="Times New Roman" w:cs="Times New Roman"/>
          <w:b/>
          <w:bCs/>
          <w:color w:val="222222"/>
          <w:sz w:val="24"/>
          <w:szCs w:val="24"/>
          <w:shd w:val="clear" w:color="auto" w:fill="FFFFFF"/>
        </w:rPr>
        <w:t>regulated)</w:t>
      </w:r>
      <w:r>
        <w:rPr>
          <w:rFonts w:ascii="Times New Roman" w:hAnsi="Times New Roman" w:cs="Times New Roman"/>
          <w:b/>
          <w:bCs/>
          <w:color w:val="222222"/>
          <w:sz w:val="24"/>
          <w:szCs w:val="24"/>
          <w:shd w:val="clear" w:color="auto" w:fill="FFFFFF"/>
        </w:rPr>
        <w:t xml:space="preserve"> are represented in blue columns, except </w:t>
      </w:r>
      <w:r w:rsidR="002620AD">
        <w:rPr>
          <w:rFonts w:ascii="Times New Roman" w:hAnsi="Times New Roman" w:cs="Times New Roman"/>
          <w:b/>
          <w:bCs/>
          <w:color w:val="222222"/>
          <w:sz w:val="24"/>
          <w:szCs w:val="24"/>
          <w:shd w:val="clear" w:color="auto" w:fill="FFFFFF"/>
        </w:rPr>
        <w:t>uncharacterized</w:t>
      </w:r>
      <w:r>
        <w:rPr>
          <w:rFonts w:ascii="Times New Roman" w:hAnsi="Times New Roman" w:cs="Times New Roman"/>
          <w:b/>
          <w:bCs/>
          <w:color w:val="222222"/>
          <w:sz w:val="24"/>
          <w:szCs w:val="24"/>
          <w:shd w:val="clear" w:color="auto" w:fill="FFFFFF"/>
        </w:rPr>
        <w:t xml:space="preserve"> genes are represented</w:t>
      </w:r>
      <w:r w:rsidR="002620AD">
        <w:rPr>
          <w:rFonts w:ascii="Times New Roman" w:hAnsi="Times New Roman" w:cs="Times New Roman"/>
          <w:b/>
          <w:bCs/>
          <w:color w:val="222222"/>
          <w:sz w:val="24"/>
          <w:szCs w:val="24"/>
          <w:shd w:val="clear" w:color="auto" w:fill="FFFFFF"/>
        </w:rPr>
        <w:t xml:space="preserve"> in purple columns, and uncharacterized and noncoding genes are represented in red columns.</w:t>
      </w:r>
    </w:p>
    <w:p w14:paraId="12BA3E78" w14:textId="37F7F324" w:rsidR="00CE088A" w:rsidRDefault="00CE088A" w:rsidP="00E85005">
      <w:pPr>
        <w:bidi w:val="0"/>
        <w:spacing w:line="360" w:lineRule="auto"/>
        <w:ind w:firstLine="720"/>
        <w:jc w:val="both"/>
        <w:rPr>
          <w:rFonts w:ascii="Times New Roman" w:hAnsi="Times New Roman" w:cs="Times New Roman"/>
          <w:b/>
          <w:bCs/>
          <w:sz w:val="28"/>
          <w:szCs w:val="28"/>
        </w:rPr>
      </w:pPr>
      <w:r w:rsidRPr="00052740">
        <w:rPr>
          <w:rFonts w:ascii="Times New Roman" w:hAnsi="Times New Roman" w:cs="Times New Roman"/>
          <w:b/>
          <w:bCs/>
          <w:sz w:val="28"/>
          <w:szCs w:val="28"/>
        </w:rPr>
        <w:t>3.</w:t>
      </w:r>
      <w:r w:rsidR="00534FEB">
        <w:rPr>
          <w:rFonts w:ascii="Times New Roman" w:hAnsi="Times New Roman" w:cs="Times New Roman"/>
          <w:b/>
          <w:bCs/>
          <w:sz w:val="28"/>
          <w:szCs w:val="28"/>
        </w:rPr>
        <w:t>3.</w:t>
      </w:r>
      <w:r w:rsidRPr="00052740">
        <w:rPr>
          <w:rFonts w:ascii="Times New Roman" w:hAnsi="Times New Roman" w:cs="Times New Roman"/>
          <w:b/>
          <w:bCs/>
          <w:sz w:val="28"/>
          <w:szCs w:val="28"/>
        </w:rPr>
        <w:t xml:space="preserve"> Candidate DEGs involved in response to salt stress</w:t>
      </w:r>
    </w:p>
    <w:p w14:paraId="354AD203" w14:textId="2DACDAAC" w:rsidR="00AB2169" w:rsidRPr="00C0268E" w:rsidRDefault="00D740A7" w:rsidP="004D46AC">
      <w:pPr>
        <w:bidi w:val="0"/>
        <w:spacing w:after="0" w:line="360" w:lineRule="auto"/>
        <w:ind w:firstLine="720"/>
        <w:jc w:val="both"/>
        <w:rPr>
          <w:rFonts w:ascii="Times New Roman" w:hAnsi="Times New Roman" w:cs="Times New Roman"/>
          <w:color w:val="222222"/>
          <w:sz w:val="28"/>
          <w:szCs w:val="28"/>
          <w:shd w:val="clear" w:color="auto" w:fill="FFFFFF"/>
        </w:rPr>
      </w:pPr>
      <w:r w:rsidRPr="00D740A7">
        <w:rPr>
          <w:rFonts w:ascii="Times New Roman" w:hAnsi="Times New Roman" w:cs="Times New Roman"/>
          <w:color w:val="222222"/>
          <w:sz w:val="28"/>
          <w:szCs w:val="28"/>
          <w:shd w:val="clear" w:color="auto" w:fill="FFFFFF"/>
        </w:rPr>
        <w:t>Based on function annotation, DEGs were allocated into several biological processes, involved in</w:t>
      </w:r>
      <w:r w:rsidR="00AB2169" w:rsidRPr="00AB2169">
        <w:rPr>
          <w:rFonts w:ascii="Times New Roman" w:hAnsi="Times New Roman" w:cs="Times New Roman"/>
          <w:color w:val="222222"/>
          <w:sz w:val="28"/>
          <w:szCs w:val="28"/>
          <w:shd w:val="clear" w:color="auto" w:fill="FFFFFF"/>
        </w:rPr>
        <w:t xml:space="preserve"> </w:t>
      </w:r>
      <w:r w:rsidR="00AB2169" w:rsidRPr="00800C7D">
        <w:rPr>
          <w:rFonts w:ascii="Times New Roman" w:hAnsi="Times New Roman" w:cs="Times New Roman"/>
          <w:color w:val="222222"/>
          <w:sz w:val="28"/>
          <w:szCs w:val="28"/>
          <w:shd w:val="clear" w:color="auto" w:fill="FFFFFF"/>
        </w:rPr>
        <w:t>ion homeostasis</w:t>
      </w:r>
      <w:r w:rsidR="00AB2169">
        <w:rPr>
          <w:rFonts w:ascii="Times New Roman" w:hAnsi="Times New Roman" w:cs="Times New Roman"/>
          <w:color w:val="222222"/>
          <w:sz w:val="28"/>
          <w:szCs w:val="28"/>
          <w:shd w:val="clear" w:color="auto" w:fill="FFFFFF"/>
        </w:rPr>
        <w:t>,</w:t>
      </w:r>
      <w:r w:rsidRPr="00D740A7">
        <w:rPr>
          <w:rFonts w:ascii="Times New Roman" w:hAnsi="Times New Roman" w:cs="Times New Roman"/>
          <w:color w:val="222222"/>
          <w:sz w:val="28"/>
          <w:szCs w:val="28"/>
          <w:shd w:val="clear" w:color="auto" w:fill="FFFFFF"/>
        </w:rPr>
        <w:t xml:space="preserve"> </w:t>
      </w:r>
      <w:r w:rsidR="00534FEB" w:rsidRPr="00534FEB">
        <w:rPr>
          <w:rFonts w:ascii="Times New Roman" w:hAnsi="Times New Roman" w:cs="Times New Roman"/>
          <w:color w:val="222222"/>
          <w:sz w:val="28"/>
          <w:szCs w:val="28"/>
          <w:shd w:val="clear" w:color="auto" w:fill="FFFFFF"/>
        </w:rPr>
        <w:t>immune response</w:t>
      </w:r>
      <w:r w:rsidRPr="00D740A7">
        <w:rPr>
          <w:rFonts w:ascii="Times New Roman" w:hAnsi="Times New Roman" w:cs="Times New Roman"/>
          <w:color w:val="222222"/>
          <w:sz w:val="28"/>
          <w:szCs w:val="28"/>
          <w:shd w:val="clear" w:color="auto" w:fill="FFFFFF"/>
        </w:rPr>
        <w:t xml:space="preserve">, ROS scavenging, Amino acid metabolism, ABA signaling pathway, cell wall modification, redox </w:t>
      </w:r>
      <w:r w:rsidR="00C0268E" w:rsidRPr="00D740A7">
        <w:rPr>
          <w:rFonts w:ascii="Times New Roman" w:hAnsi="Times New Roman" w:cs="Times New Roman"/>
          <w:color w:val="222222"/>
          <w:sz w:val="28"/>
          <w:szCs w:val="28"/>
          <w:shd w:val="clear" w:color="auto" w:fill="FFFFFF"/>
        </w:rPr>
        <w:t>regulation,</w:t>
      </w:r>
      <w:r w:rsidRPr="00D740A7">
        <w:rPr>
          <w:rFonts w:ascii="Times New Roman" w:hAnsi="Times New Roman" w:cs="Times New Roman"/>
          <w:color w:val="222222"/>
          <w:sz w:val="28"/>
          <w:szCs w:val="28"/>
          <w:shd w:val="clear" w:color="auto" w:fill="FFFFFF"/>
        </w:rPr>
        <w:t xml:space="preserve"> </w:t>
      </w:r>
      <w:r w:rsidR="00D6666A" w:rsidRPr="00D740A7">
        <w:rPr>
          <w:rFonts w:ascii="Times New Roman" w:hAnsi="Times New Roman" w:cs="Times New Roman"/>
          <w:color w:val="222222"/>
          <w:sz w:val="28"/>
          <w:szCs w:val="28"/>
          <w:shd w:val="clear" w:color="auto" w:fill="FFFFFF"/>
        </w:rPr>
        <w:t>repair</w:t>
      </w:r>
      <w:r w:rsidR="00D6666A">
        <w:rPr>
          <w:rFonts w:ascii="Times New Roman" w:hAnsi="Times New Roman" w:cs="Times New Roman"/>
          <w:color w:val="222222"/>
          <w:sz w:val="28"/>
          <w:szCs w:val="28"/>
          <w:shd w:val="clear" w:color="auto" w:fill="FFFFFF"/>
        </w:rPr>
        <w:t xml:space="preserve">, </w:t>
      </w:r>
      <w:r w:rsidR="00C0268E">
        <w:rPr>
          <w:rFonts w:ascii="Times New Roman" w:hAnsi="Times New Roman" w:cs="Times New Roman"/>
          <w:color w:val="222222"/>
          <w:sz w:val="28"/>
          <w:szCs w:val="28"/>
          <w:shd w:val="clear" w:color="auto" w:fill="FFFFFF"/>
        </w:rPr>
        <w:t xml:space="preserve">and </w:t>
      </w:r>
      <w:r w:rsidR="00D6666A">
        <w:rPr>
          <w:rFonts w:ascii="Times New Roman" w:hAnsi="Times New Roman" w:cs="Times New Roman"/>
          <w:color w:val="222222"/>
          <w:sz w:val="28"/>
          <w:szCs w:val="28"/>
          <w:shd w:val="clear" w:color="auto" w:fill="FFFFFF"/>
        </w:rPr>
        <w:t>import</w:t>
      </w:r>
      <w:r w:rsidRPr="00D740A7">
        <w:rPr>
          <w:rFonts w:ascii="Times New Roman" w:hAnsi="Times New Roman" w:cs="Times New Roman"/>
          <w:color w:val="222222"/>
          <w:sz w:val="28"/>
          <w:szCs w:val="28"/>
          <w:shd w:val="clear" w:color="auto" w:fill="FFFFFF"/>
        </w:rPr>
        <w:t xml:space="preserve"> proteins</w:t>
      </w:r>
      <w:r w:rsidR="00C0268E">
        <w:rPr>
          <w:rFonts w:ascii="Times New Roman" w:hAnsi="Times New Roman" w:cs="Times New Roman"/>
          <w:color w:val="222222"/>
          <w:sz w:val="28"/>
          <w:szCs w:val="28"/>
          <w:shd w:val="clear" w:color="auto" w:fill="FFFFFF"/>
        </w:rPr>
        <w:t xml:space="preserve">. </w:t>
      </w:r>
      <w:r w:rsidRPr="00052740">
        <w:rPr>
          <w:rFonts w:ascii="Times New Roman" w:hAnsi="Times New Roman" w:cs="Times New Roman"/>
          <w:b/>
          <w:bCs/>
          <w:color w:val="222222"/>
          <w:sz w:val="28"/>
          <w:szCs w:val="28"/>
          <w:shd w:val="clear" w:color="auto" w:fill="FFFFFF"/>
        </w:rPr>
        <w:t>Table 2</w:t>
      </w:r>
      <w:r w:rsidR="00C0268E">
        <w:rPr>
          <w:rFonts w:ascii="Times New Roman" w:hAnsi="Times New Roman" w:cs="Times New Roman"/>
          <w:b/>
          <w:bCs/>
          <w:color w:val="222222"/>
          <w:sz w:val="28"/>
          <w:szCs w:val="28"/>
          <w:shd w:val="clear" w:color="auto" w:fill="FFFFFF"/>
        </w:rPr>
        <w:t xml:space="preserve"> </w:t>
      </w:r>
      <w:r w:rsidR="00C0268E" w:rsidRPr="00052740">
        <w:rPr>
          <w:rFonts w:ascii="Times New Roman" w:hAnsi="Times New Roman" w:cs="Times New Roman"/>
          <w:color w:val="222222"/>
          <w:sz w:val="28"/>
          <w:szCs w:val="28"/>
          <w:shd w:val="clear" w:color="auto" w:fill="FFFFFF"/>
        </w:rPr>
        <w:t xml:space="preserve">highlights the most significant DEGs based on functional categories that were candidate </w:t>
      </w:r>
      <w:r w:rsidR="00C0268E">
        <w:rPr>
          <w:rFonts w:ascii="Times New Roman" w:hAnsi="Times New Roman" w:cs="Times New Roman"/>
          <w:color w:val="222222"/>
          <w:sz w:val="28"/>
          <w:szCs w:val="28"/>
          <w:shd w:val="clear" w:color="auto" w:fill="FFFFFF"/>
        </w:rPr>
        <w:t>salt-responsive</w:t>
      </w:r>
      <w:r w:rsidR="00C0268E" w:rsidRPr="00052740">
        <w:rPr>
          <w:rFonts w:ascii="Times New Roman" w:hAnsi="Times New Roman" w:cs="Times New Roman"/>
          <w:color w:val="222222"/>
          <w:sz w:val="28"/>
          <w:szCs w:val="28"/>
          <w:shd w:val="clear" w:color="auto" w:fill="FFFFFF"/>
        </w:rPr>
        <w:t xml:space="preserve"> genes.</w:t>
      </w:r>
    </w:p>
    <w:p w14:paraId="170E0F52" w14:textId="3F43B0BF" w:rsidR="00D6666A" w:rsidRDefault="00D740A7" w:rsidP="004D46AC">
      <w:pPr>
        <w:bidi w:val="0"/>
        <w:spacing w:line="360" w:lineRule="auto"/>
        <w:ind w:firstLine="27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00E15A02" w:rsidRPr="00E15A02">
        <w:rPr>
          <w:rFonts w:ascii="Times New Roman" w:hAnsi="Times New Roman" w:cs="Times New Roman"/>
          <w:color w:val="222222"/>
          <w:sz w:val="28"/>
          <w:szCs w:val="28"/>
          <w:shd w:val="clear" w:color="auto" w:fill="FFFFFF"/>
        </w:rPr>
        <w:t>In this study, 19 DEGs were selected in RNA-</w:t>
      </w:r>
      <w:proofErr w:type="spellStart"/>
      <w:r w:rsidR="00E15A02" w:rsidRPr="00E15A02">
        <w:rPr>
          <w:rFonts w:ascii="Times New Roman" w:hAnsi="Times New Roman" w:cs="Times New Roman"/>
          <w:color w:val="222222"/>
          <w:sz w:val="28"/>
          <w:szCs w:val="28"/>
          <w:shd w:val="clear" w:color="auto" w:fill="FFFFFF"/>
        </w:rPr>
        <w:t>seq</w:t>
      </w:r>
      <w:proofErr w:type="spellEnd"/>
      <w:r w:rsidR="00E15A02" w:rsidRPr="00E15A02">
        <w:rPr>
          <w:rFonts w:ascii="Times New Roman" w:hAnsi="Times New Roman" w:cs="Times New Roman"/>
          <w:color w:val="222222"/>
          <w:sz w:val="28"/>
          <w:szCs w:val="28"/>
          <w:shd w:val="clear" w:color="auto" w:fill="FFFFFF"/>
        </w:rPr>
        <w:t xml:space="preserve"> data of </w:t>
      </w:r>
      <w:r w:rsidR="00E15A02" w:rsidRPr="00052740">
        <w:rPr>
          <w:rFonts w:ascii="Times New Roman" w:hAnsi="Times New Roman" w:cs="Times New Roman"/>
          <w:i/>
          <w:iCs/>
          <w:color w:val="222222"/>
          <w:sz w:val="28"/>
          <w:szCs w:val="28"/>
          <w:shd w:val="clear" w:color="auto" w:fill="FFFFFF"/>
        </w:rPr>
        <w:t xml:space="preserve">C. </w:t>
      </w:r>
      <w:proofErr w:type="spellStart"/>
      <w:r w:rsidR="00E15A02" w:rsidRPr="00052740">
        <w:rPr>
          <w:rFonts w:ascii="Times New Roman" w:hAnsi="Times New Roman" w:cs="Times New Roman"/>
          <w:i/>
          <w:iCs/>
          <w:color w:val="222222"/>
          <w:sz w:val="28"/>
          <w:szCs w:val="28"/>
          <w:shd w:val="clear" w:color="auto" w:fill="FFFFFF"/>
        </w:rPr>
        <w:t>annuum</w:t>
      </w:r>
      <w:proofErr w:type="spellEnd"/>
      <w:r w:rsidR="00E15A02" w:rsidRPr="00E15A02">
        <w:rPr>
          <w:rFonts w:ascii="Times New Roman" w:hAnsi="Times New Roman" w:cs="Times New Roman"/>
          <w:color w:val="222222"/>
          <w:sz w:val="28"/>
          <w:szCs w:val="28"/>
          <w:shd w:val="clear" w:color="auto" w:fill="FFFFFF"/>
        </w:rPr>
        <w:t xml:space="preserve"> roots under salt stress</w:t>
      </w:r>
      <w:r w:rsidR="00D6666A">
        <w:rPr>
          <w:rFonts w:ascii="Times New Roman" w:hAnsi="Times New Roman" w:cs="Times New Roman"/>
          <w:color w:val="222222"/>
          <w:sz w:val="28"/>
          <w:szCs w:val="28"/>
          <w:shd w:val="clear" w:color="auto" w:fill="FFFFFF"/>
        </w:rPr>
        <w:t xml:space="preserve"> (</w:t>
      </w:r>
      <w:r w:rsidR="00D6666A" w:rsidRPr="00052740">
        <w:rPr>
          <w:rFonts w:ascii="Times New Roman" w:hAnsi="Times New Roman" w:cs="Times New Roman"/>
          <w:b/>
          <w:bCs/>
          <w:color w:val="222222"/>
          <w:sz w:val="28"/>
          <w:szCs w:val="28"/>
          <w:shd w:val="clear" w:color="auto" w:fill="FFFFFF"/>
        </w:rPr>
        <w:t xml:space="preserve">Fig. </w:t>
      </w:r>
      <w:r w:rsidR="004D46AC">
        <w:rPr>
          <w:rFonts w:ascii="Times New Roman" w:hAnsi="Times New Roman" w:cs="Times New Roman"/>
          <w:b/>
          <w:bCs/>
          <w:color w:val="222222"/>
          <w:sz w:val="28"/>
          <w:szCs w:val="28"/>
          <w:shd w:val="clear" w:color="auto" w:fill="FFFFFF"/>
        </w:rPr>
        <w:t>2</w:t>
      </w:r>
      <w:r w:rsidR="00D6666A">
        <w:rPr>
          <w:rFonts w:ascii="Times New Roman" w:hAnsi="Times New Roman" w:cs="Times New Roman"/>
          <w:color w:val="222222"/>
          <w:sz w:val="28"/>
          <w:szCs w:val="28"/>
          <w:shd w:val="clear" w:color="auto" w:fill="FFFFFF"/>
        </w:rPr>
        <w:t>)</w:t>
      </w:r>
      <w:r w:rsidR="00E15A02" w:rsidRPr="00E15A02">
        <w:rPr>
          <w:rFonts w:ascii="Times New Roman" w:hAnsi="Times New Roman" w:cs="Times New Roman"/>
          <w:color w:val="222222"/>
          <w:sz w:val="28"/>
          <w:szCs w:val="28"/>
          <w:shd w:val="clear" w:color="auto" w:fill="FFFFFF"/>
        </w:rPr>
        <w:t xml:space="preserve">. </w:t>
      </w:r>
    </w:p>
    <w:p w14:paraId="02D7ABA6" w14:textId="32C051C7" w:rsidR="00CD66D2" w:rsidRDefault="00CE088A" w:rsidP="00052740">
      <w:pPr>
        <w:bidi w:val="0"/>
        <w:spacing w:line="360" w:lineRule="auto"/>
        <w:ind w:firstLine="90"/>
        <w:jc w:val="both"/>
        <w:rPr>
          <w:rFonts w:ascii="Times New Roman" w:hAnsi="Times New Roman" w:cs="Times New Roman"/>
          <w:b/>
          <w:bCs/>
          <w:sz w:val="28"/>
          <w:szCs w:val="28"/>
        </w:rPr>
      </w:pPr>
      <w:r>
        <w:rPr>
          <w:rFonts w:ascii="Times New Roman" w:hAnsi="Times New Roman" w:cs="Times New Roman"/>
          <w:b/>
          <w:bCs/>
          <w:sz w:val="28"/>
          <w:szCs w:val="28"/>
        </w:rPr>
        <w:t>3.</w:t>
      </w:r>
      <w:r w:rsidR="00534FEB">
        <w:rPr>
          <w:rFonts w:ascii="Times New Roman" w:hAnsi="Times New Roman" w:cs="Times New Roman"/>
          <w:b/>
          <w:bCs/>
          <w:sz w:val="28"/>
          <w:szCs w:val="28"/>
        </w:rPr>
        <w:t>3</w:t>
      </w:r>
      <w:r>
        <w:rPr>
          <w:rFonts w:ascii="Times New Roman" w:hAnsi="Times New Roman" w:cs="Times New Roman"/>
          <w:b/>
          <w:bCs/>
          <w:sz w:val="28"/>
          <w:szCs w:val="28"/>
        </w:rPr>
        <w:t>.</w:t>
      </w:r>
      <w:r w:rsidR="00534FEB">
        <w:rPr>
          <w:rFonts w:ascii="Times New Roman" w:hAnsi="Times New Roman" w:cs="Times New Roman"/>
          <w:b/>
          <w:bCs/>
          <w:sz w:val="28"/>
          <w:szCs w:val="28"/>
        </w:rPr>
        <w:t xml:space="preserve">1. </w:t>
      </w:r>
      <w:r w:rsidR="00CD66D2" w:rsidRPr="00CD66D2">
        <w:rPr>
          <w:rFonts w:ascii="Times New Roman" w:hAnsi="Times New Roman" w:cs="Times New Roman"/>
          <w:b/>
          <w:bCs/>
          <w:sz w:val="28"/>
          <w:szCs w:val="28"/>
        </w:rPr>
        <w:t>Up-regulated differentially expressed genes (DEGs)</w:t>
      </w:r>
    </w:p>
    <w:p w14:paraId="64601F2F" w14:textId="525B24AC" w:rsidR="002F53F6" w:rsidRPr="00052740" w:rsidRDefault="002F53F6" w:rsidP="009B187E">
      <w:pPr>
        <w:bidi w:val="0"/>
        <w:spacing w:line="360" w:lineRule="auto"/>
        <w:ind w:firstLine="720"/>
        <w:rPr>
          <w:rFonts w:ascii="Times New Roman" w:hAnsi="Times New Roman" w:cs="Times New Roman"/>
          <w:color w:val="222222"/>
          <w:sz w:val="28"/>
          <w:szCs w:val="28"/>
          <w:shd w:val="clear" w:color="auto" w:fill="FFFFFF"/>
        </w:rPr>
      </w:pPr>
      <w:r w:rsidRPr="00052740">
        <w:rPr>
          <w:rFonts w:ascii="Times New Roman" w:hAnsi="Times New Roman" w:cs="Times New Roman"/>
          <w:color w:val="222222"/>
          <w:sz w:val="28"/>
          <w:szCs w:val="28"/>
          <w:shd w:val="clear" w:color="auto" w:fill="FFFFFF"/>
        </w:rPr>
        <w:lastRenderedPageBreak/>
        <w:t xml:space="preserve">In response to salt stress, the roots of </w:t>
      </w:r>
      <w:r w:rsidRPr="00052740">
        <w:rPr>
          <w:rFonts w:ascii="Times New Roman" w:hAnsi="Times New Roman" w:cs="Times New Roman"/>
          <w:i/>
          <w:iCs/>
          <w:color w:val="222222"/>
          <w:sz w:val="28"/>
          <w:szCs w:val="28"/>
          <w:shd w:val="clear" w:color="auto" w:fill="FFFFFF"/>
        </w:rPr>
        <w:t xml:space="preserve">C. </w:t>
      </w:r>
      <w:proofErr w:type="spellStart"/>
      <w:r w:rsidRPr="00052740">
        <w:rPr>
          <w:rFonts w:ascii="Times New Roman" w:hAnsi="Times New Roman" w:cs="Times New Roman"/>
          <w:i/>
          <w:iCs/>
          <w:color w:val="222222"/>
          <w:sz w:val="28"/>
          <w:szCs w:val="28"/>
          <w:shd w:val="clear" w:color="auto" w:fill="FFFFFF"/>
        </w:rPr>
        <w:t>annuum</w:t>
      </w:r>
      <w:proofErr w:type="spellEnd"/>
      <w:r w:rsidRPr="00052740">
        <w:rPr>
          <w:rFonts w:ascii="Times New Roman" w:hAnsi="Times New Roman" w:cs="Times New Roman"/>
          <w:color w:val="222222"/>
          <w:sz w:val="28"/>
          <w:szCs w:val="28"/>
          <w:shd w:val="clear" w:color="auto" w:fill="FFFFFF"/>
        </w:rPr>
        <w:t xml:space="preserve"> exhibited significant changes in gene expression patterns. Nine genes showed up</w:t>
      </w:r>
      <w:r w:rsidR="00AB7E20">
        <w:rPr>
          <w:rFonts w:ascii="Times New Roman" w:hAnsi="Times New Roman" w:cs="Times New Roman"/>
          <w:color w:val="222222"/>
          <w:sz w:val="28"/>
          <w:szCs w:val="28"/>
          <w:shd w:val="clear" w:color="auto" w:fill="FFFFFF"/>
        </w:rPr>
        <w:t xml:space="preserve"> </w:t>
      </w:r>
      <w:r w:rsidRPr="00052740">
        <w:rPr>
          <w:rFonts w:ascii="Times New Roman" w:hAnsi="Times New Roman" w:cs="Times New Roman"/>
          <w:color w:val="222222"/>
          <w:sz w:val="28"/>
          <w:szCs w:val="28"/>
          <w:shd w:val="clear" w:color="auto" w:fill="FFFFFF"/>
        </w:rPr>
        <w:t>regulation, which can be categorized into two groups based on their expression levels</w:t>
      </w:r>
      <w:r w:rsidR="00F97D7A">
        <w:rPr>
          <w:rFonts w:ascii="Times New Roman" w:hAnsi="Times New Roman" w:cs="Times New Roman"/>
          <w:color w:val="222222"/>
          <w:sz w:val="28"/>
          <w:szCs w:val="28"/>
          <w:shd w:val="clear" w:color="auto" w:fill="FFFFFF"/>
        </w:rPr>
        <w:t xml:space="preserve"> </w:t>
      </w:r>
      <w:r w:rsidR="00F97D7A" w:rsidRPr="000618CE">
        <w:rPr>
          <w:rFonts w:ascii="Times New Roman" w:hAnsi="Times New Roman" w:cs="Times New Roman"/>
          <w:b/>
          <w:bCs/>
          <w:sz w:val="28"/>
          <w:szCs w:val="28"/>
        </w:rPr>
        <w:t xml:space="preserve">(Fig. </w:t>
      </w:r>
      <w:r w:rsidR="009B187E">
        <w:rPr>
          <w:rFonts w:ascii="Times New Roman" w:hAnsi="Times New Roman" w:cs="Times New Roman"/>
          <w:b/>
          <w:bCs/>
          <w:sz w:val="28"/>
          <w:szCs w:val="28"/>
        </w:rPr>
        <w:t>2</w:t>
      </w:r>
      <w:r w:rsidR="00F97D7A" w:rsidRPr="000618CE">
        <w:rPr>
          <w:rFonts w:ascii="Times New Roman" w:hAnsi="Times New Roman" w:cs="Times New Roman"/>
          <w:b/>
          <w:bCs/>
          <w:sz w:val="28"/>
          <w:szCs w:val="28"/>
        </w:rPr>
        <w:t>)</w:t>
      </w:r>
      <w:r w:rsidRPr="00052740">
        <w:rPr>
          <w:rFonts w:ascii="Times New Roman" w:hAnsi="Times New Roman" w:cs="Times New Roman"/>
          <w:color w:val="222222"/>
          <w:sz w:val="28"/>
          <w:szCs w:val="28"/>
          <w:shd w:val="clear" w:color="auto" w:fill="FFFFFF"/>
        </w:rPr>
        <w:t>.</w:t>
      </w:r>
    </w:p>
    <w:p w14:paraId="037DD818" w14:textId="030B3F2A" w:rsidR="00BF7F5C" w:rsidRDefault="00CE088A" w:rsidP="00CD66D2">
      <w:pPr>
        <w:bidi w:val="0"/>
        <w:rPr>
          <w:rFonts w:ascii="Arial" w:eastAsia="Times New Roman" w:hAnsi="Arial" w:cs="Arial"/>
          <w:b/>
          <w:bCs/>
          <w:color w:val="000000"/>
          <w:rtl/>
        </w:rPr>
      </w:pPr>
      <w:r>
        <w:rPr>
          <w:rFonts w:ascii="Times New Roman" w:hAnsi="Times New Roman" w:cs="Times New Roman"/>
          <w:b/>
          <w:bCs/>
          <w:sz w:val="28"/>
          <w:szCs w:val="28"/>
        </w:rPr>
        <w:t xml:space="preserve"> </w:t>
      </w:r>
      <w:r w:rsidR="00CD66D2">
        <w:rPr>
          <w:rFonts w:ascii="Times New Roman" w:hAnsi="Times New Roman" w:cs="Times New Roman"/>
          <w:b/>
          <w:bCs/>
          <w:sz w:val="28"/>
          <w:szCs w:val="28"/>
        </w:rPr>
        <w:t>3.</w:t>
      </w:r>
      <w:r w:rsidR="00534FEB">
        <w:rPr>
          <w:rFonts w:ascii="Times New Roman" w:hAnsi="Times New Roman" w:cs="Times New Roman"/>
          <w:b/>
          <w:bCs/>
          <w:sz w:val="28"/>
          <w:szCs w:val="28"/>
        </w:rPr>
        <w:t>3</w:t>
      </w:r>
      <w:r w:rsidR="00CD66D2">
        <w:rPr>
          <w:rFonts w:ascii="Times New Roman" w:hAnsi="Times New Roman" w:cs="Times New Roman"/>
          <w:b/>
          <w:bCs/>
          <w:sz w:val="28"/>
          <w:szCs w:val="28"/>
        </w:rPr>
        <w:t>.</w:t>
      </w:r>
      <w:r w:rsidR="00534FEB">
        <w:rPr>
          <w:rFonts w:ascii="Times New Roman" w:hAnsi="Times New Roman" w:cs="Times New Roman"/>
          <w:b/>
          <w:bCs/>
          <w:sz w:val="28"/>
          <w:szCs w:val="28"/>
        </w:rPr>
        <w:t>1</w:t>
      </w:r>
      <w:r w:rsidR="00CD66D2">
        <w:rPr>
          <w:rFonts w:ascii="Times New Roman" w:hAnsi="Times New Roman" w:cs="Times New Roman"/>
          <w:b/>
          <w:bCs/>
          <w:sz w:val="28"/>
          <w:szCs w:val="28"/>
        </w:rPr>
        <w:t>.1</w:t>
      </w:r>
      <w:r w:rsidR="00534FEB">
        <w:rPr>
          <w:rFonts w:ascii="Times New Roman" w:hAnsi="Times New Roman" w:cs="Times New Roman"/>
          <w:b/>
          <w:bCs/>
          <w:sz w:val="28"/>
          <w:szCs w:val="28"/>
        </w:rPr>
        <w:t xml:space="preserve">. </w:t>
      </w:r>
      <w:r w:rsidR="00BF7F5C" w:rsidRPr="00B10C2B">
        <w:rPr>
          <w:rFonts w:ascii="Times New Roman" w:hAnsi="Times New Roman" w:cs="Times New Roman"/>
          <w:b/>
          <w:bCs/>
          <w:color w:val="222222"/>
          <w:sz w:val="28"/>
          <w:szCs w:val="28"/>
          <w:shd w:val="clear" w:color="auto" w:fill="FFFFFF"/>
        </w:rPr>
        <w:t xml:space="preserve">Highly Up-regulated </w:t>
      </w:r>
      <w:r w:rsidR="00534FEB">
        <w:rPr>
          <w:rFonts w:ascii="Times New Roman" w:hAnsi="Times New Roman" w:cs="Times New Roman"/>
          <w:b/>
          <w:bCs/>
          <w:sz w:val="28"/>
          <w:szCs w:val="28"/>
        </w:rPr>
        <w:t>DEGs</w:t>
      </w:r>
      <w:r w:rsidR="00BF7F5C" w:rsidRPr="00B10C2B">
        <w:rPr>
          <w:rFonts w:ascii="Times New Roman" w:hAnsi="Times New Roman" w:cs="Times New Roman"/>
          <w:b/>
          <w:bCs/>
          <w:sz w:val="28"/>
          <w:szCs w:val="28"/>
        </w:rPr>
        <w:t xml:space="preserve"> (</w:t>
      </w:r>
      <w:r w:rsidR="00BF7F5C" w:rsidRPr="00B10C2B">
        <w:rPr>
          <w:rFonts w:ascii="Arial" w:eastAsia="Times New Roman" w:hAnsi="Arial" w:cs="Arial"/>
          <w:b/>
          <w:bCs/>
          <w:color w:val="000000"/>
        </w:rPr>
        <w:t>Log2 Ratio ≥5)</w:t>
      </w:r>
    </w:p>
    <w:p w14:paraId="3ED04EAB" w14:textId="78CABA3C" w:rsidR="00112651" w:rsidRPr="00052740" w:rsidRDefault="00534FEB" w:rsidP="002620AD">
      <w:pPr>
        <w:bidi w:val="0"/>
        <w:spacing w:line="360" w:lineRule="auto"/>
        <w:ind w:firstLine="720"/>
        <w:jc w:val="both"/>
        <w:rPr>
          <w:rFonts w:ascii="Times New Roman" w:hAnsi="Times New Roman" w:cs="Times New Roman"/>
          <w:b/>
          <w:bCs/>
          <w:color w:val="222222"/>
          <w:sz w:val="28"/>
          <w:szCs w:val="28"/>
          <w:shd w:val="clear" w:color="auto" w:fill="FFFFFF"/>
        </w:rPr>
      </w:pPr>
      <w:r w:rsidRPr="00052740">
        <w:rPr>
          <w:rFonts w:ascii="Times New Roman" w:hAnsi="Times New Roman" w:cs="Times New Roman"/>
          <w:color w:val="222222"/>
          <w:sz w:val="28"/>
          <w:szCs w:val="28"/>
          <w:shd w:val="clear" w:color="auto" w:fill="FFFFFF"/>
        </w:rPr>
        <w:t xml:space="preserve">Included four genes: Early </w:t>
      </w:r>
      <w:proofErr w:type="spellStart"/>
      <w:r w:rsidRPr="00052740">
        <w:rPr>
          <w:rFonts w:ascii="Times New Roman" w:hAnsi="Times New Roman" w:cs="Times New Roman"/>
          <w:color w:val="222222"/>
          <w:sz w:val="28"/>
          <w:szCs w:val="28"/>
          <w:shd w:val="clear" w:color="auto" w:fill="FFFFFF"/>
        </w:rPr>
        <w:t>nodulin</w:t>
      </w:r>
      <w:proofErr w:type="spellEnd"/>
      <w:r w:rsidRPr="00052740">
        <w:rPr>
          <w:rFonts w:ascii="Times New Roman" w:hAnsi="Times New Roman" w:cs="Times New Roman"/>
          <w:color w:val="222222"/>
          <w:sz w:val="28"/>
          <w:szCs w:val="28"/>
          <w:shd w:val="clear" w:color="auto" w:fill="FFFFFF"/>
        </w:rPr>
        <w:t xml:space="preserve"> 93 (ENOD93), involved in </w:t>
      </w:r>
      <w:r w:rsidR="008078B5">
        <w:rPr>
          <w:rFonts w:ascii="Times New Roman" w:hAnsi="Times New Roman" w:cs="Times New Roman"/>
          <w:color w:val="222222"/>
          <w:sz w:val="28"/>
          <w:szCs w:val="28"/>
          <w:shd w:val="clear" w:color="auto" w:fill="FFFFFF"/>
        </w:rPr>
        <w:t xml:space="preserve">transporting nutrients, amino </w:t>
      </w:r>
      <w:r w:rsidR="00AB7E20">
        <w:rPr>
          <w:rFonts w:ascii="Times New Roman" w:hAnsi="Times New Roman" w:cs="Times New Roman"/>
          <w:color w:val="222222"/>
          <w:sz w:val="28"/>
          <w:szCs w:val="28"/>
          <w:shd w:val="clear" w:color="auto" w:fill="FFFFFF"/>
        </w:rPr>
        <w:t>acids, hormones</w:t>
      </w:r>
      <w:r w:rsidR="008078B5">
        <w:rPr>
          <w:rFonts w:ascii="Times New Roman" w:hAnsi="Times New Roman" w:cs="Times New Roman"/>
          <w:color w:val="222222"/>
          <w:sz w:val="28"/>
          <w:szCs w:val="28"/>
          <w:shd w:val="clear" w:color="auto" w:fill="FFFFFF"/>
        </w:rPr>
        <w:t xml:space="preserve">, and solutes. </w:t>
      </w:r>
      <w:r w:rsidRPr="00052740">
        <w:rPr>
          <w:rFonts w:ascii="Times New Roman" w:hAnsi="Times New Roman" w:cs="Times New Roman"/>
          <w:color w:val="222222"/>
          <w:sz w:val="28"/>
          <w:szCs w:val="28"/>
          <w:shd w:val="clear" w:color="auto" w:fill="FFFFFF"/>
        </w:rPr>
        <w:t>; Plant cysteine oxidase 1 (PCO1), which participates in oxidative stress responses and regulation of programmed cell death.; E3 ubiquitin-protein ligase PUB23-like</w:t>
      </w:r>
      <w:r w:rsidR="009F7DBB">
        <w:rPr>
          <w:rFonts w:ascii="Times New Roman" w:hAnsi="Times New Roman" w:cs="Times New Roman"/>
          <w:color w:val="222222"/>
          <w:sz w:val="28"/>
          <w:szCs w:val="28"/>
          <w:shd w:val="clear" w:color="auto" w:fill="FFFFFF"/>
        </w:rPr>
        <w:t xml:space="preserve"> (</w:t>
      </w:r>
      <w:r w:rsidR="009F7DBB" w:rsidRPr="009F7DBB">
        <w:rPr>
          <w:rFonts w:ascii="Times New Roman" w:hAnsi="Times New Roman" w:cs="Times New Roman"/>
          <w:color w:val="222222"/>
          <w:sz w:val="28"/>
          <w:szCs w:val="28"/>
          <w:shd w:val="clear" w:color="auto" w:fill="FFFFFF"/>
        </w:rPr>
        <w:t>E3PUBL</w:t>
      </w:r>
      <w:r w:rsidR="009F7DBB">
        <w:rPr>
          <w:rFonts w:ascii="Times New Roman" w:hAnsi="Times New Roman" w:cs="Times New Roman"/>
          <w:color w:val="222222"/>
          <w:sz w:val="28"/>
          <w:szCs w:val="28"/>
          <w:shd w:val="clear" w:color="auto" w:fill="FFFFFF"/>
        </w:rPr>
        <w:t>)</w:t>
      </w:r>
      <w:r w:rsidRPr="00052740">
        <w:rPr>
          <w:rFonts w:ascii="Times New Roman" w:hAnsi="Times New Roman" w:cs="Times New Roman"/>
          <w:color w:val="222222"/>
          <w:sz w:val="28"/>
          <w:szCs w:val="28"/>
          <w:shd w:val="clear" w:color="auto" w:fill="FFFFFF"/>
        </w:rPr>
        <w:t>, which activates plant immune response to the salinity stress, and an uncharacterized gene LOC107867411</w:t>
      </w:r>
      <w:r w:rsidR="00C46DC2">
        <w:rPr>
          <w:rFonts w:ascii="Times New Roman" w:hAnsi="Times New Roman" w:cs="Times New Roman"/>
          <w:color w:val="222222"/>
          <w:sz w:val="28"/>
          <w:szCs w:val="28"/>
          <w:shd w:val="clear" w:color="auto" w:fill="FFFFFF"/>
        </w:rPr>
        <w:t xml:space="preserve"> </w:t>
      </w:r>
      <w:r w:rsidR="00C46DC2" w:rsidRPr="00052740">
        <w:rPr>
          <w:rFonts w:ascii="Times New Roman" w:hAnsi="Times New Roman" w:cs="Times New Roman"/>
          <w:b/>
          <w:bCs/>
          <w:color w:val="222222"/>
          <w:sz w:val="28"/>
          <w:szCs w:val="28"/>
          <w:shd w:val="clear" w:color="auto" w:fill="FFFFFF"/>
        </w:rPr>
        <w:t>(</w:t>
      </w:r>
      <w:r w:rsidR="00D867D1" w:rsidRPr="00052740">
        <w:rPr>
          <w:rFonts w:ascii="Times New Roman" w:hAnsi="Times New Roman" w:cs="Times New Roman"/>
          <w:b/>
          <w:bCs/>
          <w:color w:val="222222"/>
          <w:sz w:val="28"/>
          <w:szCs w:val="28"/>
          <w:shd w:val="clear" w:color="auto" w:fill="FFFFFF"/>
        </w:rPr>
        <w:t xml:space="preserve">Table 2&amp;Fig. </w:t>
      </w:r>
      <w:r w:rsidR="002620AD">
        <w:rPr>
          <w:rFonts w:ascii="Times New Roman" w:hAnsi="Times New Roman" w:cs="Times New Roman"/>
          <w:b/>
          <w:bCs/>
          <w:color w:val="222222"/>
          <w:sz w:val="28"/>
          <w:szCs w:val="28"/>
          <w:shd w:val="clear" w:color="auto" w:fill="FFFFFF"/>
        </w:rPr>
        <w:t>2</w:t>
      </w:r>
      <w:r w:rsidRPr="00052740">
        <w:rPr>
          <w:rFonts w:ascii="Times New Roman" w:hAnsi="Times New Roman" w:cs="Times New Roman"/>
          <w:b/>
          <w:bCs/>
          <w:color w:val="222222"/>
          <w:sz w:val="28"/>
          <w:szCs w:val="28"/>
          <w:shd w:val="clear" w:color="auto" w:fill="FFFFFF"/>
        </w:rPr>
        <w:t>).</w:t>
      </w:r>
    </w:p>
    <w:p w14:paraId="3C28893E" w14:textId="341DDEE4" w:rsidR="00534FEB" w:rsidRDefault="00534FEB" w:rsidP="00534FEB">
      <w:pPr>
        <w:bidi w:val="0"/>
        <w:rPr>
          <w:rFonts w:ascii="Arial" w:eastAsia="Times New Roman" w:hAnsi="Arial" w:cs="Arial"/>
          <w:b/>
          <w:bCs/>
          <w:color w:val="000000"/>
        </w:rPr>
      </w:pPr>
      <w:r>
        <w:rPr>
          <w:rFonts w:ascii="Times New Roman" w:hAnsi="Times New Roman" w:cs="Times New Roman"/>
          <w:b/>
          <w:bCs/>
          <w:sz w:val="28"/>
          <w:szCs w:val="28"/>
        </w:rPr>
        <w:t xml:space="preserve">3.3.1.2. </w:t>
      </w:r>
      <w:r>
        <w:rPr>
          <w:rFonts w:ascii="Times New Roman" w:hAnsi="Times New Roman" w:cs="Times New Roman"/>
          <w:b/>
          <w:bCs/>
          <w:color w:val="222222"/>
          <w:sz w:val="28"/>
          <w:szCs w:val="28"/>
          <w:shd w:val="clear" w:color="auto" w:fill="FFFFFF"/>
        </w:rPr>
        <w:t>Minimally</w:t>
      </w:r>
      <w:r w:rsidRPr="00B10C2B">
        <w:rPr>
          <w:rFonts w:ascii="Times New Roman" w:hAnsi="Times New Roman" w:cs="Times New Roman"/>
          <w:b/>
          <w:bCs/>
          <w:color w:val="222222"/>
          <w:sz w:val="28"/>
          <w:szCs w:val="28"/>
          <w:shd w:val="clear" w:color="auto" w:fill="FFFFFF"/>
        </w:rPr>
        <w:t xml:space="preserve"> Up-regulated </w:t>
      </w:r>
      <w:r>
        <w:rPr>
          <w:rFonts w:ascii="Times New Roman" w:hAnsi="Times New Roman" w:cs="Times New Roman"/>
          <w:b/>
          <w:bCs/>
          <w:sz w:val="28"/>
          <w:szCs w:val="28"/>
        </w:rPr>
        <w:t>DEGs</w:t>
      </w:r>
      <w:r w:rsidRPr="00B10C2B">
        <w:rPr>
          <w:rFonts w:ascii="Times New Roman" w:hAnsi="Times New Roman" w:cs="Times New Roman"/>
          <w:b/>
          <w:bCs/>
          <w:sz w:val="28"/>
          <w:szCs w:val="28"/>
        </w:rPr>
        <w:t xml:space="preserve"> (</w:t>
      </w:r>
      <w:r w:rsidRPr="00B10C2B">
        <w:rPr>
          <w:rFonts w:ascii="Arial" w:eastAsia="Times New Roman" w:hAnsi="Arial" w:cs="Arial"/>
          <w:b/>
          <w:bCs/>
          <w:color w:val="000000"/>
        </w:rPr>
        <w:t xml:space="preserve">Log2 Ratio </w:t>
      </w:r>
      <w:r>
        <w:rPr>
          <w:rFonts w:ascii="Arial" w:eastAsia="Times New Roman" w:hAnsi="Arial" w:cs="Arial"/>
          <w:b/>
          <w:bCs/>
          <w:color w:val="000000"/>
        </w:rPr>
        <w:t xml:space="preserve">≤ </w:t>
      </w:r>
      <w:r w:rsidRPr="00B10C2B">
        <w:rPr>
          <w:rFonts w:ascii="Arial" w:eastAsia="Times New Roman" w:hAnsi="Arial" w:cs="Arial"/>
          <w:b/>
          <w:bCs/>
          <w:color w:val="000000"/>
        </w:rPr>
        <w:t xml:space="preserve">5) </w:t>
      </w:r>
    </w:p>
    <w:p w14:paraId="00E915C1" w14:textId="6D485FC0" w:rsidR="00534FEB" w:rsidRPr="00052740" w:rsidRDefault="00534163" w:rsidP="002620AD">
      <w:pPr>
        <w:bidi w:val="0"/>
        <w:spacing w:line="360" w:lineRule="auto"/>
        <w:ind w:firstLine="720"/>
        <w:jc w:val="both"/>
        <w:rPr>
          <w:rFonts w:ascii="Times New Roman" w:hAnsi="Times New Roman" w:cs="Times New Roman"/>
          <w:b/>
          <w:bCs/>
          <w:color w:val="222222"/>
          <w:sz w:val="28"/>
          <w:szCs w:val="28"/>
          <w:shd w:val="clear" w:color="auto" w:fill="FFFFFF"/>
          <w:rtl/>
        </w:rPr>
      </w:pPr>
      <w:r w:rsidRPr="00052740">
        <w:rPr>
          <w:rFonts w:ascii="Times New Roman" w:hAnsi="Times New Roman" w:cs="Times New Roman"/>
          <w:color w:val="222222"/>
          <w:sz w:val="28"/>
          <w:szCs w:val="28"/>
          <w:shd w:val="clear" w:color="auto" w:fill="FFFFFF"/>
        </w:rPr>
        <w:t xml:space="preserve">Included five genes: mitochondrial import receptor subunit </w:t>
      </w:r>
      <w:r w:rsidR="00DB3E1C">
        <w:rPr>
          <w:rFonts w:ascii="Times New Roman" w:hAnsi="Times New Roman" w:cs="Times New Roman"/>
          <w:color w:val="222222"/>
          <w:sz w:val="28"/>
          <w:szCs w:val="28"/>
          <w:shd w:val="clear" w:color="auto" w:fill="FFFFFF"/>
        </w:rPr>
        <w:t>(</w:t>
      </w:r>
      <w:r w:rsidRPr="00052740">
        <w:rPr>
          <w:rFonts w:ascii="Times New Roman" w:hAnsi="Times New Roman" w:cs="Times New Roman"/>
          <w:color w:val="222222"/>
          <w:sz w:val="28"/>
          <w:szCs w:val="28"/>
          <w:shd w:val="clear" w:color="auto" w:fill="FFFFFF"/>
        </w:rPr>
        <w:t>TOM5</w:t>
      </w:r>
      <w:r w:rsidR="00DB3E1C">
        <w:rPr>
          <w:rFonts w:ascii="Times New Roman" w:hAnsi="Times New Roman" w:cs="Times New Roman"/>
          <w:color w:val="222222"/>
          <w:sz w:val="28"/>
          <w:szCs w:val="28"/>
          <w:shd w:val="clear" w:color="auto" w:fill="FFFFFF"/>
        </w:rPr>
        <w:t xml:space="preserve">) </w:t>
      </w:r>
      <w:r w:rsidRPr="00052740">
        <w:rPr>
          <w:rFonts w:ascii="Times New Roman" w:hAnsi="Times New Roman" w:cs="Times New Roman"/>
          <w:color w:val="222222"/>
          <w:sz w:val="28"/>
          <w:szCs w:val="28"/>
          <w:shd w:val="clear" w:color="auto" w:fill="FFFFFF"/>
        </w:rPr>
        <w:t xml:space="preserve">homolog, responsible for protein import into mitochondria; two isoforms of protein </w:t>
      </w:r>
      <w:r w:rsidR="00C46DC2" w:rsidRPr="00EB04F9">
        <w:rPr>
          <w:rFonts w:ascii="Times New Roman" w:hAnsi="Times New Roman" w:cs="Times New Roman"/>
          <w:color w:val="222222"/>
          <w:sz w:val="28"/>
          <w:szCs w:val="28"/>
          <w:shd w:val="clear" w:color="auto" w:fill="FFFFFF"/>
        </w:rPr>
        <w:t>(</w:t>
      </w:r>
      <w:r w:rsidRPr="00052740">
        <w:rPr>
          <w:rFonts w:ascii="Times New Roman" w:hAnsi="Times New Roman" w:cs="Times New Roman"/>
          <w:color w:val="222222"/>
          <w:sz w:val="28"/>
          <w:szCs w:val="28"/>
          <w:shd w:val="clear" w:color="auto" w:fill="FFFFFF"/>
        </w:rPr>
        <w:t>PIN-LIKES</w:t>
      </w:r>
      <w:r w:rsidR="00C46DC2">
        <w:rPr>
          <w:rFonts w:ascii="Times New Roman" w:hAnsi="Times New Roman" w:cs="Times New Roman"/>
          <w:color w:val="222222"/>
          <w:sz w:val="28"/>
          <w:szCs w:val="28"/>
          <w:shd w:val="clear" w:color="auto" w:fill="FFFFFF"/>
        </w:rPr>
        <w:t xml:space="preserve"> </w:t>
      </w:r>
      <w:r w:rsidRPr="00052740">
        <w:rPr>
          <w:rFonts w:ascii="Times New Roman" w:hAnsi="Times New Roman" w:cs="Times New Roman"/>
          <w:color w:val="222222"/>
          <w:sz w:val="28"/>
          <w:szCs w:val="28"/>
          <w:shd w:val="clear" w:color="auto" w:fill="FFFFFF"/>
        </w:rPr>
        <w:t>3</w:t>
      </w:r>
      <w:r w:rsidR="00C46DC2" w:rsidRPr="00997D3F">
        <w:rPr>
          <w:rFonts w:ascii="Times New Roman" w:hAnsi="Times New Roman" w:cs="Times New Roman"/>
          <w:color w:val="222222"/>
          <w:sz w:val="28"/>
          <w:szCs w:val="28"/>
          <w:shd w:val="clear" w:color="auto" w:fill="FFFFFF"/>
        </w:rPr>
        <w:t>)</w:t>
      </w:r>
      <w:r w:rsidRPr="00052740">
        <w:rPr>
          <w:rFonts w:ascii="Times New Roman" w:hAnsi="Times New Roman" w:cs="Times New Roman"/>
          <w:color w:val="222222"/>
          <w:sz w:val="28"/>
          <w:szCs w:val="28"/>
          <w:shd w:val="clear" w:color="auto" w:fill="FFFFFF"/>
        </w:rPr>
        <w:t xml:space="preserve"> Isoform 1 and 2, involved in </w:t>
      </w:r>
      <w:proofErr w:type="spellStart"/>
      <w:r w:rsidRPr="00052740">
        <w:rPr>
          <w:rFonts w:ascii="Times New Roman" w:hAnsi="Times New Roman" w:cs="Times New Roman"/>
          <w:color w:val="222222"/>
          <w:sz w:val="28"/>
          <w:szCs w:val="28"/>
          <w:shd w:val="clear" w:color="auto" w:fill="FFFFFF"/>
        </w:rPr>
        <w:t>auxin</w:t>
      </w:r>
      <w:proofErr w:type="spellEnd"/>
      <w:r w:rsidRPr="00052740">
        <w:rPr>
          <w:rFonts w:ascii="Times New Roman" w:hAnsi="Times New Roman" w:cs="Times New Roman"/>
          <w:color w:val="222222"/>
          <w:sz w:val="28"/>
          <w:szCs w:val="28"/>
          <w:shd w:val="clear" w:color="auto" w:fill="FFFFFF"/>
        </w:rPr>
        <w:t xml:space="preserve"> transport; </w:t>
      </w:r>
      <w:r w:rsidRPr="006E1C45">
        <w:rPr>
          <w:rFonts w:ascii="Times New Roman" w:hAnsi="Times New Roman" w:cs="Times New Roman"/>
          <w:color w:val="222222"/>
          <w:sz w:val="28"/>
          <w:szCs w:val="28"/>
          <w:shd w:val="clear" w:color="auto" w:fill="FFFFFF"/>
        </w:rPr>
        <w:t>Acanthoscurrin-2</w:t>
      </w:r>
      <w:r w:rsidR="009F7DBB">
        <w:rPr>
          <w:rFonts w:ascii="Times New Roman" w:hAnsi="Times New Roman" w:cs="Times New Roman"/>
          <w:color w:val="222222"/>
          <w:sz w:val="28"/>
          <w:szCs w:val="28"/>
          <w:shd w:val="clear" w:color="auto" w:fill="FFFFFF"/>
        </w:rPr>
        <w:t xml:space="preserve"> (aca-2)</w:t>
      </w:r>
      <w:r w:rsidRPr="00052740">
        <w:rPr>
          <w:rFonts w:ascii="Times New Roman" w:hAnsi="Times New Roman" w:cs="Times New Roman"/>
          <w:color w:val="222222"/>
          <w:sz w:val="28"/>
          <w:szCs w:val="28"/>
          <w:shd w:val="clear" w:color="auto" w:fill="FFFFFF"/>
        </w:rPr>
        <w:t>, which has antimicrobial properties; and another uncharacterized gene LOC124898707</w:t>
      </w:r>
      <w:r w:rsidR="00C46DC2" w:rsidRPr="00052740">
        <w:rPr>
          <w:rFonts w:ascii="Times New Roman" w:hAnsi="Times New Roman" w:cs="Times New Roman"/>
          <w:b/>
          <w:bCs/>
          <w:color w:val="222222"/>
          <w:sz w:val="28"/>
          <w:szCs w:val="28"/>
          <w:shd w:val="clear" w:color="auto" w:fill="FFFFFF"/>
        </w:rPr>
        <w:t>(</w:t>
      </w:r>
      <w:r w:rsidR="00D867D1" w:rsidRPr="000618CE">
        <w:rPr>
          <w:rFonts w:ascii="Times New Roman" w:hAnsi="Times New Roman" w:cs="Times New Roman"/>
          <w:b/>
          <w:bCs/>
          <w:color w:val="222222"/>
          <w:sz w:val="28"/>
          <w:szCs w:val="28"/>
          <w:shd w:val="clear" w:color="auto" w:fill="FFFFFF"/>
        </w:rPr>
        <w:t>Table 2&amp;</w:t>
      </w:r>
      <w:r w:rsidR="00C46DC2">
        <w:rPr>
          <w:rFonts w:ascii="Times New Roman" w:hAnsi="Times New Roman" w:cs="Times New Roman"/>
          <w:b/>
          <w:bCs/>
          <w:color w:val="222222"/>
          <w:sz w:val="28"/>
          <w:szCs w:val="28"/>
          <w:shd w:val="clear" w:color="auto" w:fill="FFFFFF"/>
        </w:rPr>
        <w:t xml:space="preserve"> </w:t>
      </w:r>
      <w:r w:rsidR="00D867D1" w:rsidRPr="000618CE">
        <w:rPr>
          <w:rFonts w:ascii="Times New Roman" w:hAnsi="Times New Roman" w:cs="Times New Roman"/>
          <w:b/>
          <w:bCs/>
          <w:color w:val="222222"/>
          <w:sz w:val="28"/>
          <w:szCs w:val="28"/>
          <w:shd w:val="clear" w:color="auto" w:fill="FFFFFF"/>
        </w:rPr>
        <w:t xml:space="preserve">Fig. </w:t>
      </w:r>
      <w:r w:rsidR="002620AD">
        <w:rPr>
          <w:rFonts w:ascii="Times New Roman" w:hAnsi="Times New Roman" w:cs="Times New Roman"/>
          <w:b/>
          <w:bCs/>
          <w:color w:val="222222"/>
          <w:sz w:val="28"/>
          <w:szCs w:val="28"/>
          <w:shd w:val="clear" w:color="auto" w:fill="FFFFFF"/>
        </w:rPr>
        <w:t>2</w:t>
      </w:r>
      <w:r w:rsidR="00D867D1" w:rsidRPr="000618CE">
        <w:rPr>
          <w:rFonts w:ascii="Times New Roman" w:hAnsi="Times New Roman" w:cs="Times New Roman"/>
          <w:b/>
          <w:bCs/>
          <w:color w:val="222222"/>
          <w:sz w:val="28"/>
          <w:szCs w:val="28"/>
          <w:shd w:val="clear" w:color="auto" w:fill="FFFFFF"/>
        </w:rPr>
        <w:t>).</w:t>
      </w:r>
    </w:p>
    <w:p w14:paraId="50A0B459" w14:textId="77848CAD" w:rsidR="00CE088A" w:rsidRDefault="00534163" w:rsidP="00534FEB">
      <w:pPr>
        <w:bidi w:val="0"/>
        <w:spacing w:line="360" w:lineRule="auto"/>
        <w:jc w:val="both"/>
        <w:rPr>
          <w:rFonts w:ascii="Times New Roman" w:hAnsi="Times New Roman" w:cs="Times New Roman"/>
          <w:b/>
          <w:bCs/>
          <w:color w:val="222222"/>
          <w:sz w:val="28"/>
          <w:szCs w:val="28"/>
          <w:shd w:val="clear" w:color="auto" w:fill="FFFFFF"/>
        </w:rPr>
      </w:pPr>
      <w:r w:rsidRPr="00052740">
        <w:rPr>
          <w:rFonts w:ascii="Times New Roman" w:hAnsi="Times New Roman" w:cs="Times New Roman"/>
          <w:b/>
          <w:bCs/>
          <w:color w:val="222222"/>
          <w:sz w:val="28"/>
          <w:szCs w:val="28"/>
          <w:shd w:val="clear" w:color="auto" w:fill="FFFFFF"/>
        </w:rPr>
        <w:t xml:space="preserve">3.3.2. </w:t>
      </w:r>
      <w:r w:rsidR="009A1211">
        <w:rPr>
          <w:rFonts w:ascii="Times New Roman" w:hAnsi="Times New Roman" w:cs="Times New Roman"/>
          <w:b/>
          <w:bCs/>
          <w:color w:val="222222"/>
          <w:sz w:val="28"/>
          <w:szCs w:val="28"/>
          <w:shd w:val="clear" w:color="auto" w:fill="FFFFFF"/>
        </w:rPr>
        <w:t>Down-regulated</w:t>
      </w:r>
      <w:r w:rsidRPr="00AB6480">
        <w:rPr>
          <w:rFonts w:ascii="Times New Roman" w:hAnsi="Times New Roman" w:cs="Times New Roman"/>
          <w:b/>
          <w:bCs/>
          <w:color w:val="222222"/>
          <w:sz w:val="28"/>
          <w:szCs w:val="28"/>
          <w:shd w:val="clear" w:color="auto" w:fill="FFFFFF"/>
        </w:rPr>
        <w:t xml:space="preserve"> differentially expressed genes (DEGs)</w:t>
      </w:r>
    </w:p>
    <w:p w14:paraId="601ED440" w14:textId="27E8DB3A" w:rsidR="00CE088A" w:rsidRDefault="009A1211" w:rsidP="002620AD">
      <w:pPr>
        <w:bidi w:val="0"/>
        <w:spacing w:line="360" w:lineRule="auto"/>
        <w:ind w:firstLine="720"/>
        <w:jc w:val="both"/>
        <w:rPr>
          <w:rFonts w:ascii="Times New Roman" w:hAnsi="Times New Roman" w:cs="Times New Roman"/>
          <w:color w:val="222222"/>
          <w:sz w:val="28"/>
          <w:szCs w:val="28"/>
          <w:shd w:val="clear" w:color="auto" w:fill="FFFFFF"/>
        </w:rPr>
      </w:pPr>
      <w:r w:rsidRPr="009A1211">
        <w:rPr>
          <w:rFonts w:ascii="Times New Roman" w:hAnsi="Times New Roman" w:cs="Times New Roman"/>
          <w:color w:val="222222"/>
          <w:sz w:val="28"/>
          <w:szCs w:val="28"/>
          <w:shd w:val="clear" w:color="auto" w:fill="FFFFFF"/>
        </w:rPr>
        <w:t>In response to the salt stress of the roots, the down-regulated DEGs showed ten genes, which were classified into two groups based on their expression levels</w:t>
      </w:r>
      <w:r w:rsidR="00D867D1">
        <w:rPr>
          <w:rFonts w:ascii="Times New Roman" w:hAnsi="Times New Roman" w:cs="Times New Roman"/>
          <w:color w:val="222222"/>
          <w:sz w:val="28"/>
          <w:szCs w:val="28"/>
          <w:shd w:val="clear" w:color="auto" w:fill="FFFFFF"/>
        </w:rPr>
        <w:t xml:space="preserve"> </w:t>
      </w:r>
      <w:r w:rsidR="00D867D1" w:rsidRPr="00052740">
        <w:rPr>
          <w:rFonts w:ascii="Times New Roman" w:hAnsi="Times New Roman" w:cs="Times New Roman"/>
          <w:b/>
          <w:bCs/>
          <w:color w:val="222222"/>
          <w:sz w:val="28"/>
          <w:szCs w:val="28"/>
          <w:shd w:val="clear" w:color="auto" w:fill="FFFFFF"/>
        </w:rPr>
        <w:t>(</w:t>
      </w:r>
      <w:r w:rsidR="00D867D1" w:rsidRPr="00D867D1">
        <w:rPr>
          <w:rFonts w:ascii="Times New Roman" w:hAnsi="Times New Roman" w:cs="Times New Roman"/>
          <w:b/>
          <w:bCs/>
          <w:color w:val="222222"/>
          <w:sz w:val="28"/>
          <w:szCs w:val="28"/>
          <w:shd w:val="clear" w:color="auto" w:fill="FFFFFF"/>
        </w:rPr>
        <w:t>Fig</w:t>
      </w:r>
      <w:r w:rsidR="00D867D1" w:rsidRPr="000618CE">
        <w:rPr>
          <w:rFonts w:ascii="Times New Roman" w:hAnsi="Times New Roman" w:cs="Times New Roman"/>
          <w:b/>
          <w:bCs/>
          <w:color w:val="222222"/>
          <w:sz w:val="28"/>
          <w:szCs w:val="28"/>
          <w:shd w:val="clear" w:color="auto" w:fill="FFFFFF"/>
        </w:rPr>
        <w:t xml:space="preserve">. </w:t>
      </w:r>
      <w:r w:rsidR="002620AD">
        <w:rPr>
          <w:rFonts w:ascii="Times New Roman" w:hAnsi="Times New Roman" w:cs="Times New Roman"/>
          <w:b/>
          <w:bCs/>
          <w:color w:val="222222"/>
          <w:sz w:val="28"/>
          <w:szCs w:val="28"/>
          <w:shd w:val="clear" w:color="auto" w:fill="FFFFFF"/>
        </w:rPr>
        <w:t>2</w:t>
      </w:r>
      <w:r w:rsidR="00D867D1" w:rsidRPr="000618CE">
        <w:rPr>
          <w:rFonts w:ascii="Times New Roman" w:hAnsi="Times New Roman" w:cs="Times New Roman"/>
          <w:b/>
          <w:bCs/>
          <w:color w:val="222222"/>
          <w:sz w:val="28"/>
          <w:szCs w:val="28"/>
          <w:shd w:val="clear" w:color="auto" w:fill="FFFFFF"/>
        </w:rPr>
        <w:t>).</w:t>
      </w:r>
    </w:p>
    <w:p w14:paraId="1E78F233" w14:textId="50720D0D" w:rsidR="0039613A" w:rsidRDefault="0039613A" w:rsidP="0039613A">
      <w:pPr>
        <w:bidi w:val="0"/>
        <w:rPr>
          <w:rFonts w:ascii="Arial" w:eastAsia="Times New Roman" w:hAnsi="Arial" w:cs="Arial"/>
          <w:b/>
          <w:bCs/>
          <w:color w:val="000000"/>
        </w:rPr>
      </w:pPr>
      <w:r w:rsidRPr="00052740">
        <w:rPr>
          <w:rFonts w:ascii="Times New Roman" w:hAnsi="Times New Roman" w:cs="Times New Roman"/>
          <w:b/>
          <w:bCs/>
          <w:sz w:val="28"/>
          <w:szCs w:val="28"/>
        </w:rPr>
        <w:t xml:space="preserve">3.3.2.1. </w:t>
      </w:r>
      <w:r w:rsidRPr="00D867D1">
        <w:rPr>
          <w:rFonts w:ascii="Times New Roman" w:hAnsi="Times New Roman" w:cs="Times New Roman"/>
          <w:b/>
          <w:bCs/>
          <w:color w:val="222222"/>
          <w:sz w:val="28"/>
          <w:szCs w:val="28"/>
          <w:shd w:val="clear" w:color="auto" w:fill="FFFFFF"/>
        </w:rPr>
        <w:t>Highly Down-regulated DEGs</w:t>
      </w:r>
      <w:r w:rsidRPr="00B10C2B">
        <w:rPr>
          <w:rFonts w:ascii="Times New Roman" w:hAnsi="Times New Roman" w:cs="Times New Roman"/>
          <w:b/>
          <w:bCs/>
          <w:sz w:val="28"/>
          <w:szCs w:val="28"/>
        </w:rPr>
        <w:t xml:space="preserve"> (</w:t>
      </w:r>
      <w:r w:rsidRPr="00B10C2B">
        <w:rPr>
          <w:rFonts w:ascii="Arial" w:eastAsia="Times New Roman" w:hAnsi="Arial" w:cs="Arial"/>
          <w:b/>
          <w:bCs/>
          <w:color w:val="000000"/>
        </w:rPr>
        <w:t xml:space="preserve">Log2 Ratio </w:t>
      </w:r>
      <w:r>
        <w:rPr>
          <w:rFonts w:ascii="Arial" w:eastAsia="Times New Roman" w:hAnsi="Arial" w:cs="Arial"/>
          <w:b/>
          <w:bCs/>
          <w:color w:val="000000"/>
        </w:rPr>
        <w:t>≤ -</w:t>
      </w:r>
      <w:r w:rsidRPr="00B10C2B">
        <w:rPr>
          <w:rFonts w:ascii="Arial" w:eastAsia="Times New Roman" w:hAnsi="Arial" w:cs="Arial"/>
          <w:b/>
          <w:bCs/>
          <w:color w:val="000000"/>
        </w:rPr>
        <w:t xml:space="preserve">5) </w:t>
      </w:r>
    </w:p>
    <w:p w14:paraId="1B831C22" w14:textId="5D080E2C" w:rsidR="00C46DC2" w:rsidRPr="00052740" w:rsidRDefault="00FC74A1" w:rsidP="002620AD">
      <w:pPr>
        <w:bidi w:val="0"/>
        <w:spacing w:line="360" w:lineRule="auto"/>
        <w:ind w:firstLine="720"/>
        <w:jc w:val="both"/>
        <w:rPr>
          <w:rFonts w:ascii="Times New Roman" w:hAnsi="Times New Roman" w:cs="Times New Roman"/>
          <w:color w:val="222222"/>
          <w:sz w:val="28"/>
          <w:szCs w:val="28"/>
          <w:shd w:val="clear" w:color="auto" w:fill="FFFFFF"/>
        </w:rPr>
      </w:pPr>
      <w:r w:rsidRPr="00FC74A1">
        <w:rPr>
          <w:rFonts w:ascii="Times New Roman" w:hAnsi="Times New Roman" w:cs="Times New Roman"/>
          <w:color w:val="222222"/>
          <w:sz w:val="28"/>
          <w:szCs w:val="28"/>
          <w:shd w:val="clear" w:color="auto" w:fill="FFFFFF"/>
        </w:rPr>
        <w:t>Include five significantly down-regulated genes:</w:t>
      </w:r>
      <w:r>
        <w:rPr>
          <w:rFonts w:ascii="Times New Roman" w:hAnsi="Times New Roman" w:cs="Times New Roman"/>
          <w:color w:val="222222"/>
          <w:sz w:val="28"/>
          <w:szCs w:val="28"/>
          <w:shd w:val="clear" w:color="auto" w:fill="FFFFFF"/>
        </w:rPr>
        <w:t xml:space="preserve">  </w:t>
      </w:r>
      <w:r w:rsidR="00C46DC2" w:rsidRPr="00052740">
        <w:rPr>
          <w:rFonts w:ascii="Times New Roman" w:hAnsi="Times New Roman" w:cs="Times New Roman"/>
          <w:color w:val="222222"/>
          <w:sz w:val="28"/>
          <w:szCs w:val="28"/>
          <w:shd w:val="clear" w:color="auto" w:fill="FFFFFF"/>
        </w:rPr>
        <w:t xml:space="preserve">Glycine-rich protein (GRP) involved in cell wall structure; </w:t>
      </w:r>
      <w:proofErr w:type="spellStart"/>
      <w:r w:rsidR="00C46DC2" w:rsidRPr="00052740">
        <w:rPr>
          <w:rFonts w:ascii="Times New Roman" w:hAnsi="Times New Roman" w:cs="Times New Roman"/>
          <w:color w:val="222222"/>
          <w:sz w:val="28"/>
          <w:szCs w:val="28"/>
          <w:shd w:val="clear" w:color="auto" w:fill="FFFFFF"/>
        </w:rPr>
        <w:t>auxin</w:t>
      </w:r>
      <w:proofErr w:type="spellEnd"/>
      <w:r w:rsidR="00C46DC2" w:rsidRPr="00052740">
        <w:rPr>
          <w:rFonts w:ascii="Times New Roman" w:hAnsi="Times New Roman" w:cs="Times New Roman"/>
          <w:color w:val="222222"/>
          <w:sz w:val="28"/>
          <w:szCs w:val="28"/>
          <w:shd w:val="clear" w:color="auto" w:fill="FFFFFF"/>
        </w:rPr>
        <w:t xml:space="preserve">-binding protein (ABP19a), which participates in </w:t>
      </w:r>
      <w:proofErr w:type="spellStart"/>
      <w:r w:rsidR="00C46DC2" w:rsidRPr="00052740">
        <w:rPr>
          <w:rFonts w:ascii="Times New Roman" w:hAnsi="Times New Roman" w:cs="Times New Roman"/>
          <w:color w:val="222222"/>
          <w:sz w:val="28"/>
          <w:szCs w:val="28"/>
          <w:shd w:val="clear" w:color="auto" w:fill="FFFFFF"/>
        </w:rPr>
        <w:t>auxin</w:t>
      </w:r>
      <w:proofErr w:type="spellEnd"/>
      <w:r w:rsidR="00C46DC2" w:rsidRPr="00052740">
        <w:rPr>
          <w:rFonts w:ascii="Times New Roman" w:hAnsi="Times New Roman" w:cs="Times New Roman"/>
          <w:color w:val="222222"/>
          <w:sz w:val="28"/>
          <w:szCs w:val="28"/>
          <w:shd w:val="clear" w:color="auto" w:fill="FFFFFF"/>
        </w:rPr>
        <w:t xml:space="preserve"> signaling, </w:t>
      </w:r>
      <w:proofErr w:type="spellStart"/>
      <w:r w:rsidR="009F7DBB">
        <w:rPr>
          <w:rFonts w:ascii="Times New Roman" w:hAnsi="Times New Roman" w:cs="Times New Roman"/>
          <w:color w:val="222222"/>
          <w:sz w:val="28"/>
          <w:szCs w:val="28"/>
          <w:shd w:val="clear" w:color="auto" w:fill="FFFFFF"/>
        </w:rPr>
        <w:t>P</w:t>
      </w:r>
      <w:r w:rsidR="00C46DC2" w:rsidRPr="00052740">
        <w:rPr>
          <w:rFonts w:ascii="Times New Roman" w:hAnsi="Times New Roman" w:cs="Times New Roman"/>
          <w:color w:val="222222"/>
          <w:sz w:val="28"/>
          <w:szCs w:val="28"/>
          <w:shd w:val="clear" w:color="auto" w:fill="FFFFFF"/>
        </w:rPr>
        <w:t>ectinesterase</w:t>
      </w:r>
      <w:proofErr w:type="spellEnd"/>
      <w:r w:rsidR="00C46DC2" w:rsidRPr="00052740">
        <w:rPr>
          <w:rFonts w:ascii="Times New Roman" w:hAnsi="Times New Roman" w:cs="Times New Roman"/>
          <w:color w:val="222222"/>
          <w:sz w:val="28"/>
          <w:szCs w:val="28"/>
          <w:shd w:val="clear" w:color="auto" w:fill="FFFFFF"/>
        </w:rPr>
        <w:t xml:space="preserve"> (</w:t>
      </w:r>
      <w:r w:rsidR="009F7DBB" w:rsidRPr="009F7DBB">
        <w:rPr>
          <w:rFonts w:ascii="Times New Roman" w:hAnsi="Times New Roman" w:cs="Times New Roman"/>
          <w:color w:val="222222"/>
          <w:sz w:val="28"/>
          <w:szCs w:val="28"/>
          <w:shd w:val="clear" w:color="auto" w:fill="FFFFFF"/>
        </w:rPr>
        <w:t>pest</w:t>
      </w:r>
      <w:r w:rsidR="00C46DC2" w:rsidRPr="00052740">
        <w:rPr>
          <w:rFonts w:ascii="Times New Roman" w:hAnsi="Times New Roman" w:cs="Times New Roman"/>
          <w:color w:val="222222"/>
          <w:sz w:val="28"/>
          <w:szCs w:val="28"/>
          <w:shd w:val="clear" w:color="auto" w:fill="FFFFFF"/>
        </w:rPr>
        <w:t xml:space="preserve">), which pectin metabolism, peptide methionine </w:t>
      </w:r>
      <w:proofErr w:type="spellStart"/>
      <w:r w:rsidR="00C46DC2" w:rsidRPr="00052740">
        <w:rPr>
          <w:rFonts w:ascii="Times New Roman" w:hAnsi="Times New Roman" w:cs="Times New Roman"/>
          <w:color w:val="222222"/>
          <w:sz w:val="28"/>
          <w:szCs w:val="28"/>
          <w:shd w:val="clear" w:color="auto" w:fill="FFFFFF"/>
        </w:rPr>
        <w:t>sulfoxide</w:t>
      </w:r>
      <w:proofErr w:type="spellEnd"/>
      <w:r w:rsidR="00C46DC2" w:rsidRPr="00052740">
        <w:rPr>
          <w:rFonts w:ascii="Times New Roman" w:hAnsi="Times New Roman" w:cs="Times New Roman"/>
          <w:color w:val="222222"/>
          <w:sz w:val="28"/>
          <w:szCs w:val="28"/>
          <w:shd w:val="clear" w:color="auto" w:fill="FFFFFF"/>
        </w:rPr>
        <w:t xml:space="preserve"> </w:t>
      </w:r>
      <w:proofErr w:type="spellStart"/>
      <w:r w:rsidR="00C46DC2" w:rsidRPr="00052740">
        <w:rPr>
          <w:rFonts w:ascii="Times New Roman" w:hAnsi="Times New Roman" w:cs="Times New Roman"/>
          <w:color w:val="222222"/>
          <w:sz w:val="28"/>
          <w:szCs w:val="28"/>
          <w:shd w:val="clear" w:color="auto" w:fill="FFFFFF"/>
        </w:rPr>
        <w:t>reductase</w:t>
      </w:r>
      <w:proofErr w:type="spellEnd"/>
      <w:r w:rsidR="00C46DC2" w:rsidRPr="00052740">
        <w:rPr>
          <w:rFonts w:ascii="Times New Roman" w:hAnsi="Times New Roman" w:cs="Times New Roman"/>
          <w:color w:val="222222"/>
          <w:sz w:val="28"/>
          <w:szCs w:val="28"/>
          <w:shd w:val="clear" w:color="auto" w:fill="FFFFFF"/>
        </w:rPr>
        <w:t xml:space="preserve"> B5 (PmsrB5), which </w:t>
      </w:r>
      <w:r w:rsidR="00B47CDF">
        <w:rPr>
          <w:rFonts w:ascii="Times New Roman" w:hAnsi="Times New Roman" w:cs="Times New Roman"/>
          <w:color w:val="222222"/>
          <w:sz w:val="28"/>
          <w:szCs w:val="28"/>
          <w:shd w:val="clear" w:color="auto" w:fill="FFFFFF"/>
        </w:rPr>
        <w:t xml:space="preserve">regulate </w:t>
      </w:r>
      <w:r w:rsidR="00B47CDF" w:rsidRPr="00B47CDF">
        <w:rPr>
          <w:rFonts w:ascii="Times New Roman" w:hAnsi="Times New Roman" w:cs="Times New Roman"/>
          <w:color w:val="222222"/>
          <w:sz w:val="28"/>
          <w:szCs w:val="28"/>
          <w:shd w:val="clear" w:color="auto" w:fill="FFFFFF"/>
        </w:rPr>
        <w:t xml:space="preserve">potassium/sodium homeostasis ,maintaining the activities and stability of ROS </w:t>
      </w:r>
      <w:r w:rsidR="00B47CDF" w:rsidRPr="00B47CDF">
        <w:rPr>
          <w:rFonts w:ascii="Times New Roman" w:hAnsi="Times New Roman" w:cs="Times New Roman"/>
          <w:color w:val="222222"/>
          <w:sz w:val="28"/>
          <w:szCs w:val="28"/>
          <w:shd w:val="clear" w:color="auto" w:fill="FFFFFF"/>
        </w:rPr>
        <w:lastRenderedPageBreak/>
        <w:t>scavenging enzymes, hence protecting/ rescuing the proteins from oxidative damage.</w:t>
      </w:r>
      <w:r w:rsidR="00C46DC2" w:rsidRPr="00052740">
        <w:rPr>
          <w:rFonts w:ascii="Times New Roman" w:hAnsi="Times New Roman" w:cs="Times New Roman"/>
          <w:color w:val="222222"/>
          <w:sz w:val="28"/>
          <w:szCs w:val="28"/>
          <w:shd w:val="clear" w:color="auto" w:fill="FFFFFF"/>
        </w:rPr>
        <w:t>, and an uncharacterized gene</w:t>
      </w:r>
      <w:r w:rsidR="00C46DC2">
        <w:rPr>
          <w:rFonts w:ascii="Times New Roman" w:hAnsi="Times New Roman" w:cs="Times New Roman"/>
          <w:color w:val="222222"/>
          <w:sz w:val="28"/>
          <w:szCs w:val="28"/>
          <w:shd w:val="clear" w:color="auto" w:fill="FFFFFF"/>
        </w:rPr>
        <w:t xml:space="preserve"> </w:t>
      </w:r>
      <w:r w:rsidR="00C46DC2" w:rsidRPr="00052740">
        <w:rPr>
          <w:rFonts w:ascii="Times New Roman" w:hAnsi="Times New Roman" w:cs="Times New Roman"/>
          <w:color w:val="222222"/>
          <w:sz w:val="28"/>
          <w:szCs w:val="28"/>
          <w:shd w:val="clear" w:color="auto" w:fill="FFFFFF"/>
        </w:rPr>
        <w:t>LOC124888726</w:t>
      </w:r>
      <w:r w:rsidR="00C46DC2" w:rsidRPr="00C46DC2">
        <w:rPr>
          <w:rFonts w:ascii="Times New Roman" w:hAnsi="Times New Roman" w:cs="Times New Roman"/>
          <w:b/>
          <w:bCs/>
          <w:color w:val="222222"/>
          <w:sz w:val="28"/>
          <w:szCs w:val="28"/>
          <w:shd w:val="clear" w:color="auto" w:fill="FFFFFF"/>
        </w:rPr>
        <w:t xml:space="preserve"> </w:t>
      </w:r>
      <w:r w:rsidR="00C46DC2">
        <w:rPr>
          <w:rFonts w:ascii="Times New Roman" w:hAnsi="Times New Roman" w:cs="Times New Roman"/>
          <w:b/>
          <w:bCs/>
          <w:color w:val="222222"/>
          <w:sz w:val="28"/>
          <w:szCs w:val="28"/>
          <w:shd w:val="clear" w:color="auto" w:fill="FFFFFF"/>
        </w:rPr>
        <w:t>(</w:t>
      </w:r>
      <w:r w:rsidR="00C46DC2" w:rsidRPr="000618CE">
        <w:rPr>
          <w:rFonts w:ascii="Times New Roman" w:hAnsi="Times New Roman" w:cs="Times New Roman"/>
          <w:b/>
          <w:bCs/>
          <w:color w:val="222222"/>
          <w:sz w:val="28"/>
          <w:szCs w:val="28"/>
          <w:shd w:val="clear" w:color="auto" w:fill="FFFFFF"/>
        </w:rPr>
        <w:t>Table 2&amp;</w:t>
      </w:r>
      <w:r w:rsidR="00C46DC2">
        <w:rPr>
          <w:rFonts w:ascii="Times New Roman" w:hAnsi="Times New Roman" w:cs="Times New Roman"/>
          <w:b/>
          <w:bCs/>
          <w:color w:val="222222"/>
          <w:sz w:val="28"/>
          <w:szCs w:val="28"/>
          <w:shd w:val="clear" w:color="auto" w:fill="FFFFFF"/>
        </w:rPr>
        <w:t xml:space="preserve"> </w:t>
      </w:r>
      <w:r w:rsidR="00C46DC2" w:rsidRPr="000618CE">
        <w:rPr>
          <w:rFonts w:ascii="Times New Roman" w:hAnsi="Times New Roman" w:cs="Times New Roman"/>
          <w:b/>
          <w:bCs/>
          <w:color w:val="222222"/>
          <w:sz w:val="28"/>
          <w:szCs w:val="28"/>
          <w:shd w:val="clear" w:color="auto" w:fill="FFFFFF"/>
        </w:rPr>
        <w:t xml:space="preserve">Fig. </w:t>
      </w:r>
      <w:r w:rsidR="002620AD">
        <w:rPr>
          <w:rFonts w:ascii="Times New Roman" w:hAnsi="Times New Roman" w:cs="Times New Roman"/>
          <w:b/>
          <w:bCs/>
          <w:color w:val="222222"/>
          <w:sz w:val="28"/>
          <w:szCs w:val="28"/>
          <w:shd w:val="clear" w:color="auto" w:fill="FFFFFF"/>
        </w:rPr>
        <w:t>2</w:t>
      </w:r>
      <w:r w:rsidR="00C46DC2" w:rsidRPr="000618CE">
        <w:rPr>
          <w:rFonts w:ascii="Times New Roman" w:hAnsi="Times New Roman" w:cs="Times New Roman"/>
          <w:b/>
          <w:bCs/>
          <w:color w:val="222222"/>
          <w:sz w:val="28"/>
          <w:szCs w:val="28"/>
          <w:shd w:val="clear" w:color="auto" w:fill="FFFFFF"/>
        </w:rPr>
        <w:t>).</w:t>
      </w:r>
    </w:p>
    <w:p w14:paraId="7B9059F1" w14:textId="49831856" w:rsidR="00C46DC2" w:rsidRDefault="00C46DC2" w:rsidP="00C46DC2">
      <w:pPr>
        <w:bidi w:val="0"/>
        <w:rPr>
          <w:rFonts w:ascii="Arial" w:eastAsia="Times New Roman" w:hAnsi="Arial" w:cs="Arial"/>
          <w:b/>
          <w:bCs/>
          <w:color w:val="000000"/>
        </w:rPr>
      </w:pPr>
      <w:r>
        <w:rPr>
          <w:rFonts w:ascii="Times New Roman" w:hAnsi="Times New Roman" w:cs="Times New Roman"/>
          <w:b/>
          <w:bCs/>
          <w:color w:val="222222"/>
          <w:sz w:val="28"/>
          <w:szCs w:val="28"/>
          <w:shd w:val="clear" w:color="auto" w:fill="FFFFFF"/>
        </w:rPr>
        <w:t>3.3.2.2. Minimally</w:t>
      </w:r>
      <w:r w:rsidRPr="00B10C2B">
        <w:rPr>
          <w:rFonts w:ascii="Times New Roman" w:hAnsi="Times New Roman" w:cs="Times New Roman"/>
          <w:b/>
          <w:bCs/>
          <w:color w:val="222222"/>
          <w:sz w:val="28"/>
          <w:szCs w:val="28"/>
          <w:shd w:val="clear" w:color="auto" w:fill="FFFFFF"/>
        </w:rPr>
        <w:t xml:space="preserve"> </w:t>
      </w:r>
      <w:r w:rsidR="00FC74A1">
        <w:rPr>
          <w:rFonts w:ascii="Times New Roman" w:hAnsi="Times New Roman" w:cs="Times New Roman"/>
          <w:b/>
          <w:bCs/>
          <w:color w:val="222222"/>
          <w:sz w:val="28"/>
          <w:szCs w:val="28"/>
          <w:shd w:val="clear" w:color="auto" w:fill="FFFFFF"/>
        </w:rPr>
        <w:t>down-regulated</w:t>
      </w:r>
      <w:r w:rsidRPr="00B10C2B">
        <w:rPr>
          <w:rFonts w:ascii="Times New Roman" w:hAnsi="Times New Roman" w:cs="Times New Roman"/>
          <w:b/>
          <w:bCs/>
          <w:color w:val="222222"/>
          <w:sz w:val="28"/>
          <w:szCs w:val="28"/>
          <w:shd w:val="clear" w:color="auto" w:fill="FFFFFF"/>
        </w:rPr>
        <w:t xml:space="preserve"> </w:t>
      </w:r>
      <w:r>
        <w:rPr>
          <w:rFonts w:ascii="Times New Roman" w:hAnsi="Times New Roman" w:cs="Times New Roman"/>
          <w:b/>
          <w:bCs/>
          <w:sz w:val="28"/>
          <w:szCs w:val="28"/>
        </w:rPr>
        <w:t xml:space="preserve">DEGs </w:t>
      </w:r>
      <w:r w:rsidRPr="00B10C2B">
        <w:rPr>
          <w:rFonts w:ascii="Times New Roman" w:hAnsi="Times New Roman" w:cs="Times New Roman"/>
          <w:b/>
          <w:bCs/>
          <w:sz w:val="28"/>
          <w:szCs w:val="28"/>
        </w:rPr>
        <w:t>(</w:t>
      </w:r>
      <w:r w:rsidRPr="00B10C2B">
        <w:rPr>
          <w:rFonts w:ascii="Arial" w:eastAsia="Times New Roman" w:hAnsi="Arial" w:cs="Arial"/>
          <w:b/>
          <w:bCs/>
          <w:color w:val="000000"/>
        </w:rPr>
        <w:t xml:space="preserve">Log2 Ratio </w:t>
      </w:r>
      <w:r>
        <w:rPr>
          <w:rFonts w:ascii="Arial" w:eastAsia="Times New Roman" w:hAnsi="Arial" w:cs="Arial"/>
          <w:b/>
          <w:bCs/>
          <w:color w:val="000000"/>
        </w:rPr>
        <w:t>≥-</w:t>
      </w:r>
      <w:r w:rsidRPr="00B10C2B">
        <w:rPr>
          <w:rFonts w:ascii="Arial" w:eastAsia="Times New Roman" w:hAnsi="Arial" w:cs="Arial"/>
          <w:b/>
          <w:bCs/>
          <w:color w:val="000000"/>
        </w:rPr>
        <w:t>5)</w:t>
      </w:r>
    </w:p>
    <w:p w14:paraId="79883378" w14:textId="5A55E1BC" w:rsidR="00C0268E" w:rsidRDefault="00C0268E" w:rsidP="002620AD">
      <w:pPr>
        <w:bidi w:val="0"/>
        <w:spacing w:line="360" w:lineRule="auto"/>
        <w:ind w:firstLine="720"/>
        <w:jc w:val="both"/>
        <w:rPr>
          <w:rFonts w:ascii="Times New Roman" w:hAnsi="Times New Roman" w:cs="Times New Roman"/>
          <w:color w:val="222222"/>
          <w:sz w:val="28"/>
          <w:szCs w:val="28"/>
          <w:shd w:val="clear" w:color="auto" w:fill="FFFFFF"/>
        </w:rPr>
      </w:pPr>
      <w:r w:rsidRPr="00052740">
        <w:rPr>
          <w:rFonts w:ascii="Times New Roman" w:hAnsi="Times New Roman" w:cs="Times New Roman"/>
          <w:color w:val="222222"/>
          <w:sz w:val="28"/>
          <w:szCs w:val="28"/>
          <w:shd w:val="clear" w:color="auto" w:fill="FFFFFF"/>
        </w:rPr>
        <w:t xml:space="preserve">Include five slightly down-regulated genes: NDR1/HIN1-like protein 6  (NHLp6), which ABA signaling,  glutaredoxin-C6 (Gc6), which maintenance of cellular redox homeostasis, </w:t>
      </w:r>
      <w:proofErr w:type="spellStart"/>
      <w:r w:rsidRPr="00052740">
        <w:rPr>
          <w:rFonts w:ascii="Times New Roman" w:hAnsi="Times New Roman" w:cs="Times New Roman"/>
          <w:color w:val="222222"/>
          <w:sz w:val="28"/>
          <w:szCs w:val="28"/>
          <w:shd w:val="clear" w:color="auto" w:fill="FFFFFF"/>
        </w:rPr>
        <w:t>proline</w:t>
      </w:r>
      <w:proofErr w:type="spellEnd"/>
      <w:r w:rsidRPr="00052740">
        <w:rPr>
          <w:rFonts w:ascii="Times New Roman" w:hAnsi="Times New Roman" w:cs="Times New Roman"/>
          <w:color w:val="222222"/>
          <w:sz w:val="28"/>
          <w:szCs w:val="28"/>
          <w:shd w:val="clear" w:color="auto" w:fill="FFFFFF"/>
        </w:rPr>
        <w:t xml:space="preserve"> dehydrogenase 2</w:t>
      </w:r>
      <w:r w:rsidR="00366B40">
        <w:rPr>
          <w:rFonts w:ascii="Times New Roman" w:hAnsi="Times New Roman" w:cs="Times New Roman"/>
          <w:color w:val="222222"/>
          <w:sz w:val="28"/>
          <w:szCs w:val="28"/>
          <w:shd w:val="clear" w:color="auto" w:fill="FFFFFF"/>
        </w:rPr>
        <w:t xml:space="preserve"> </w:t>
      </w:r>
      <w:r w:rsidRPr="00052740">
        <w:rPr>
          <w:rFonts w:ascii="Times New Roman" w:hAnsi="Times New Roman" w:cs="Times New Roman"/>
          <w:color w:val="222222"/>
          <w:sz w:val="28"/>
          <w:szCs w:val="28"/>
          <w:shd w:val="clear" w:color="auto" w:fill="FFFFFF"/>
        </w:rPr>
        <w:t>mitochondrial-like(Pd2), which also in redox homeostasis, an osmotic adjustment under salt stress, protein SAR DEFICIENT 4 (SARD4), which involved in systemic acquired resistance, and an uncharacterized gene LOC124887267 (</w:t>
      </w:r>
      <w:r w:rsidRPr="00052740">
        <w:rPr>
          <w:rFonts w:ascii="Times New Roman" w:hAnsi="Times New Roman" w:cs="Times New Roman"/>
          <w:b/>
          <w:bCs/>
          <w:color w:val="222222"/>
          <w:sz w:val="28"/>
          <w:szCs w:val="28"/>
          <w:shd w:val="clear" w:color="auto" w:fill="FFFFFF"/>
        </w:rPr>
        <w:t xml:space="preserve">Table 2&amp; Fig. </w:t>
      </w:r>
      <w:r w:rsidR="002620AD">
        <w:rPr>
          <w:rFonts w:ascii="Times New Roman" w:hAnsi="Times New Roman" w:cs="Times New Roman"/>
          <w:b/>
          <w:bCs/>
          <w:color w:val="222222"/>
          <w:sz w:val="28"/>
          <w:szCs w:val="28"/>
          <w:shd w:val="clear" w:color="auto" w:fill="FFFFFF"/>
        </w:rPr>
        <w:t>2</w:t>
      </w:r>
      <w:r w:rsidRPr="00052740">
        <w:rPr>
          <w:rFonts w:ascii="Times New Roman" w:hAnsi="Times New Roman" w:cs="Times New Roman"/>
          <w:b/>
          <w:bCs/>
          <w:color w:val="222222"/>
          <w:sz w:val="28"/>
          <w:szCs w:val="28"/>
          <w:shd w:val="clear" w:color="auto" w:fill="FFFFFF"/>
        </w:rPr>
        <w:t>)</w:t>
      </w:r>
      <w:r w:rsidRPr="00052740">
        <w:rPr>
          <w:rFonts w:ascii="Times New Roman" w:hAnsi="Times New Roman" w:cs="Times New Roman"/>
          <w:color w:val="222222"/>
          <w:sz w:val="28"/>
          <w:szCs w:val="28"/>
          <w:shd w:val="clear" w:color="auto" w:fill="FFFFFF"/>
        </w:rPr>
        <w:t>.</w:t>
      </w:r>
    </w:p>
    <w:p w14:paraId="16F52DFA" w14:textId="114EAA46" w:rsidR="001F1366" w:rsidRDefault="002C0249" w:rsidP="001F1366">
      <w:pPr>
        <w:bidi w:val="0"/>
        <w:spacing w:line="36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b/>
          <w:bCs/>
          <w:noProof/>
          <w:color w:val="222222"/>
          <w:sz w:val="28"/>
          <w:szCs w:val="28"/>
          <w:shd w:val="clear" w:color="auto" w:fill="FFFFFF"/>
        </w:rPr>
        <w:drawing>
          <wp:anchor distT="0" distB="0" distL="114300" distR="114300" simplePos="0" relativeHeight="251663360" behindDoc="1" locked="0" layoutInCell="1" allowOverlap="1" wp14:anchorId="3512DDF4" wp14:editId="08CF4E1C">
            <wp:simplePos x="0" y="0"/>
            <wp:positionH relativeFrom="column">
              <wp:posOffset>-471170</wp:posOffset>
            </wp:positionH>
            <wp:positionV relativeFrom="paragraph">
              <wp:posOffset>466090</wp:posOffset>
            </wp:positionV>
            <wp:extent cx="6313170" cy="2829560"/>
            <wp:effectExtent l="0" t="0" r="0" b="8890"/>
            <wp:wrapThrough wrapText="bothSides">
              <wp:wrapPolygon edited="0">
                <wp:start x="0" y="0"/>
                <wp:lineTo x="0" y="21522"/>
                <wp:lineTo x="21509" y="21522"/>
                <wp:lineTo x="21509" y="0"/>
                <wp:lineTo x="0" y="0"/>
              </wp:wrapPolygon>
            </wp:wrapThrough>
            <wp:docPr id="6" name="Picture 6" descr="D:\ph.D of nahla\Picture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 of nahla\PictureRN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3170"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994BB" w14:textId="3C7B11FB" w:rsidR="002C0249" w:rsidRDefault="002C0249" w:rsidP="002C0249">
      <w:pPr>
        <w:bidi w:val="0"/>
        <w:spacing w:line="360" w:lineRule="auto"/>
        <w:jc w:val="center"/>
        <w:rPr>
          <w:rFonts w:ascii="Times New Roman" w:hAnsi="Times New Roman" w:cs="Times New Roman"/>
          <w:color w:val="222222"/>
          <w:sz w:val="28"/>
          <w:szCs w:val="28"/>
          <w:shd w:val="clear" w:color="auto" w:fill="FFFFFF"/>
        </w:rPr>
      </w:pPr>
    </w:p>
    <w:p w14:paraId="198EB1FE" w14:textId="279E1D75" w:rsidR="002C0249" w:rsidRPr="002C2378" w:rsidRDefault="002C0249" w:rsidP="002C0249">
      <w:pPr>
        <w:bidi w:val="0"/>
        <w:spacing w:line="360" w:lineRule="auto"/>
        <w:jc w:val="center"/>
        <w:rPr>
          <w:rFonts w:ascii="Times New Roman" w:hAnsi="Times New Roman" w:cs="Times New Roman"/>
          <w:b/>
          <w:bCs/>
          <w:color w:val="222222"/>
          <w:sz w:val="24"/>
          <w:szCs w:val="24"/>
          <w:shd w:val="clear" w:color="auto" w:fill="FFFFFF"/>
        </w:rPr>
      </w:pPr>
      <w:r w:rsidRPr="0062051A">
        <w:rPr>
          <w:rFonts w:ascii="Times New Roman" w:hAnsi="Times New Roman" w:cs="Times New Roman"/>
          <w:b/>
          <w:bCs/>
          <w:color w:val="222222"/>
          <w:sz w:val="24"/>
          <w:szCs w:val="24"/>
          <w:shd w:val="clear" w:color="auto" w:fill="FFFFFF"/>
        </w:rPr>
        <w:t>Figure (</w:t>
      </w:r>
      <w:r>
        <w:rPr>
          <w:rFonts w:ascii="Times New Roman" w:hAnsi="Times New Roman" w:cs="Times New Roman"/>
          <w:b/>
          <w:bCs/>
          <w:color w:val="222222"/>
          <w:sz w:val="24"/>
          <w:szCs w:val="24"/>
          <w:shd w:val="clear" w:color="auto" w:fill="FFFFFF"/>
        </w:rPr>
        <w:t>2</w:t>
      </w:r>
      <w:r w:rsidRPr="0062051A">
        <w:rPr>
          <w:rFonts w:ascii="Times New Roman" w:hAnsi="Times New Roman" w:cs="Times New Roman"/>
          <w:b/>
          <w:bCs/>
          <w:color w:val="222222"/>
          <w:sz w:val="24"/>
          <w:szCs w:val="24"/>
          <w:shd w:val="clear" w:color="auto" w:fill="FFFFFF"/>
        </w:rPr>
        <w:t>):</w:t>
      </w:r>
      <w:r w:rsidRPr="0062051A">
        <w:rPr>
          <w:rFonts w:ascii="Times New Roman" w:hAnsi="Times New Roman" w:cs="Times New Roman"/>
          <w:color w:val="222222"/>
          <w:sz w:val="24"/>
          <w:szCs w:val="24"/>
          <w:shd w:val="clear" w:color="auto" w:fill="FFFFFF"/>
        </w:rPr>
        <w:t xml:space="preserve"> </w:t>
      </w:r>
      <w:r w:rsidRPr="002C2378">
        <w:rPr>
          <w:rFonts w:ascii="Segoe UI" w:hAnsi="Segoe UI" w:cs="Segoe UI"/>
          <w:b/>
          <w:bCs/>
          <w:color w:val="222222"/>
          <w:sz w:val="24"/>
          <w:szCs w:val="24"/>
          <w:shd w:val="clear" w:color="auto" w:fill="FFFFFF"/>
        </w:rPr>
        <w:t xml:space="preserve">Volcano plots of </w:t>
      </w:r>
      <w:proofErr w:type="spellStart"/>
      <w:r w:rsidRPr="002C2378">
        <w:rPr>
          <w:rFonts w:ascii="Segoe UI" w:hAnsi="Segoe UI" w:cs="Segoe UI"/>
          <w:b/>
          <w:bCs/>
          <w:color w:val="222222"/>
          <w:sz w:val="24"/>
          <w:szCs w:val="24"/>
          <w:shd w:val="clear" w:color="auto" w:fill="FFFFFF"/>
        </w:rPr>
        <w:t>transcriptomes</w:t>
      </w:r>
      <w:proofErr w:type="spellEnd"/>
      <w:r w:rsidRPr="002C2378">
        <w:rPr>
          <w:rFonts w:ascii="Segoe UI" w:hAnsi="Segoe UI" w:cs="Segoe UI"/>
          <w:b/>
          <w:bCs/>
          <w:color w:val="222222"/>
          <w:sz w:val="24"/>
          <w:szCs w:val="24"/>
          <w:shd w:val="clear" w:color="auto" w:fill="FFFFFF"/>
        </w:rPr>
        <w:t xml:space="preserve"> for salt-treated root tissues in</w:t>
      </w:r>
      <w:r w:rsidRPr="002C2378">
        <w:rPr>
          <w:rFonts w:ascii="Times New Roman" w:hAnsi="Times New Roman" w:cs="Times New Roman"/>
          <w:b/>
          <w:bCs/>
          <w:color w:val="222222"/>
          <w:sz w:val="24"/>
          <w:szCs w:val="24"/>
          <w:shd w:val="clear" w:color="auto" w:fill="FFFFFF"/>
        </w:rPr>
        <w:t xml:space="preserve"> </w:t>
      </w:r>
      <w:r w:rsidRPr="002C2378">
        <w:rPr>
          <w:rFonts w:ascii="Times New Roman" w:hAnsi="Times New Roman" w:cs="Times New Roman"/>
          <w:b/>
          <w:bCs/>
          <w:i/>
          <w:iCs/>
          <w:sz w:val="24"/>
          <w:szCs w:val="24"/>
        </w:rPr>
        <w:t xml:space="preserve">Capsicum </w:t>
      </w:r>
      <w:proofErr w:type="spellStart"/>
      <w:r w:rsidRPr="002C2378">
        <w:rPr>
          <w:rFonts w:ascii="Times New Roman" w:hAnsi="Times New Roman" w:cs="Times New Roman"/>
          <w:b/>
          <w:bCs/>
          <w:i/>
          <w:iCs/>
          <w:sz w:val="24"/>
          <w:szCs w:val="24"/>
        </w:rPr>
        <w:t>annuum</w:t>
      </w:r>
      <w:proofErr w:type="spellEnd"/>
      <w:r w:rsidRPr="002C2378">
        <w:rPr>
          <w:rFonts w:ascii="Times New Roman" w:hAnsi="Times New Roman" w:cs="Times New Roman"/>
          <w:b/>
          <w:bCs/>
          <w:color w:val="222222"/>
          <w:sz w:val="24"/>
          <w:szCs w:val="24"/>
          <w:shd w:val="clear" w:color="auto" w:fill="FFFFFF"/>
        </w:rPr>
        <w:t xml:space="preserve"> (200Mml </w:t>
      </w:r>
      <w:proofErr w:type="spellStart"/>
      <w:r w:rsidRPr="002C2378">
        <w:rPr>
          <w:rFonts w:ascii="Times New Roman" w:hAnsi="Times New Roman" w:cs="Times New Roman"/>
          <w:b/>
          <w:bCs/>
          <w:color w:val="222222"/>
          <w:sz w:val="24"/>
          <w:szCs w:val="24"/>
          <w:shd w:val="clear" w:color="auto" w:fill="FFFFFF"/>
        </w:rPr>
        <w:t>NaCl</w:t>
      </w:r>
      <w:proofErr w:type="spellEnd"/>
      <w:r w:rsidRPr="002C2378">
        <w:rPr>
          <w:rFonts w:ascii="Times New Roman" w:hAnsi="Times New Roman" w:cs="Times New Roman"/>
          <w:b/>
          <w:bCs/>
          <w:color w:val="222222"/>
          <w:sz w:val="24"/>
          <w:szCs w:val="24"/>
          <w:shd w:val="clear" w:color="auto" w:fill="FFFFFF"/>
        </w:rPr>
        <w:t xml:space="preserve"> for 24h).</w:t>
      </w:r>
      <w:r>
        <w:rPr>
          <w:rFonts w:ascii="Times New Roman" w:hAnsi="Times New Roman" w:cs="Times New Roman"/>
          <w:b/>
          <w:bCs/>
          <w:color w:val="222222"/>
          <w:sz w:val="24"/>
          <w:szCs w:val="24"/>
          <w:shd w:val="clear" w:color="auto" w:fill="FFFFFF"/>
        </w:rPr>
        <w:t>All genes (Up and Down regulated) are represented in blue columns, except uncharacterized genes are represented in purple columns, and uncharacterized and noncoding genes are represented in red columns.</w:t>
      </w:r>
    </w:p>
    <w:p w14:paraId="67654A87" w14:textId="77777777" w:rsidR="002C0249" w:rsidRPr="002C0249" w:rsidRDefault="002C0249" w:rsidP="002C0249">
      <w:pPr>
        <w:bidi w:val="0"/>
        <w:rPr>
          <w:rFonts w:ascii="Times New Roman" w:hAnsi="Times New Roman" w:cs="Times New Roman"/>
          <w:sz w:val="28"/>
          <w:szCs w:val="28"/>
        </w:rPr>
      </w:pPr>
    </w:p>
    <w:p w14:paraId="37F025CC" w14:textId="77777777" w:rsidR="005C52A4" w:rsidRPr="002C0249" w:rsidRDefault="005C52A4" w:rsidP="002C0249">
      <w:pPr>
        <w:bidi w:val="0"/>
        <w:rPr>
          <w:rFonts w:ascii="Times New Roman" w:hAnsi="Times New Roman" w:cs="Times New Roman"/>
          <w:sz w:val="28"/>
          <w:szCs w:val="28"/>
        </w:rPr>
        <w:sectPr w:rsidR="005C52A4" w:rsidRPr="002C0249" w:rsidSect="00052740">
          <w:pgSz w:w="11906" w:h="16838"/>
          <w:pgMar w:top="1440" w:right="1440" w:bottom="1440" w:left="1530" w:header="706" w:footer="706" w:gutter="0"/>
          <w:pgBorders>
            <w:top w:val="single" w:sz="4" w:space="24" w:color="auto"/>
            <w:left w:val="single" w:sz="4" w:space="24" w:color="auto"/>
            <w:bottom w:val="single" w:sz="4" w:space="24" w:color="auto"/>
            <w:right w:val="single" w:sz="4" w:space="24" w:color="auto"/>
          </w:pgBorders>
          <w:lnNumType w:countBy="1" w:restart="continuous"/>
          <w:cols w:space="708"/>
          <w:bidi/>
          <w:rtlGutter/>
          <w:docGrid w:linePitch="360"/>
        </w:sectPr>
      </w:pPr>
    </w:p>
    <w:p w14:paraId="2179F01D" w14:textId="77777777" w:rsidR="005C52A4" w:rsidRDefault="005C52A4" w:rsidP="005C52A4">
      <w:pPr>
        <w:bidi w:val="0"/>
        <w:spacing w:line="360" w:lineRule="auto"/>
        <w:jc w:val="both"/>
        <w:rPr>
          <w:rFonts w:ascii="Times New Roman" w:hAnsi="Times New Roman" w:cs="Times New Roman"/>
          <w:b/>
          <w:bCs/>
          <w:color w:val="222222"/>
          <w:sz w:val="28"/>
          <w:szCs w:val="28"/>
          <w:shd w:val="clear" w:color="auto" w:fill="FFFFFF"/>
          <w:rtl/>
        </w:rPr>
      </w:pPr>
      <w:r w:rsidRPr="00367F02">
        <w:rPr>
          <w:rFonts w:ascii="Times New Roman" w:hAnsi="Times New Roman" w:cs="Times New Roman"/>
          <w:b/>
          <w:bCs/>
          <w:color w:val="222222"/>
          <w:sz w:val="28"/>
          <w:szCs w:val="28"/>
          <w:shd w:val="clear" w:color="auto" w:fill="FFFFFF"/>
        </w:rPr>
        <w:lastRenderedPageBreak/>
        <w:t xml:space="preserve">Table </w:t>
      </w:r>
      <w:r>
        <w:rPr>
          <w:rFonts w:ascii="Times New Roman" w:hAnsi="Times New Roman" w:cs="Times New Roman"/>
          <w:b/>
          <w:bCs/>
          <w:color w:val="222222"/>
          <w:sz w:val="28"/>
          <w:szCs w:val="28"/>
          <w:shd w:val="clear" w:color="auto" w:fill="FFFFFF"/>
        </w:rPr>
        <w:t>2</w:t>
      </w:r>
      <w:r w:rsidRPr="00367F02">
        <w:rPr>
          <w:rFonts w:ascii="Times New Roman" w:hAnsi="Times New Roman" w:cs="Times New Roman"/>
          <w:b/>
          <w:bCs/>
          <w:color w:val="222222"/>
          <w:sz w:val="28"/>
          <w:szCs w:val="28"/>
          <w:shd w:val="clear" w:color="auto" w:fill="FFFFFF"/>
        </w:rPr>
        <w:t xml:space="preserve">: </w:t>
      </w:r>
      <w:r>
        <w:rPr>
          <w:rFonts w:ascii="Times New Roman" w:hAnsi="Times New Roman" w:cs="Times New Roman"/>
          <w:b/>
          <w:bCs/>
          <w:color w:val="222222"/>
          <w:sz w:val="28"/>
          <w:szCs w:val="28"/>
          <w:shd w:val="clear" w:color="auto" w:fill="FFFFFF"/>
        </w:rPr>
        <w:t>Nineteen</w:t>
      </w:r>
      <w:r w:rsidRPr="00367F02">
        <w:rPr>
          <w:rFonts w:ascii="Times New Roman" w:hAnsi="Times New Roman" w:cs="Times New Roman"/>
          <w:b/>
          <w:bCs/>
          <w:color w:val="222222"/>
          <w:sz w:val="28"/>
          <w:szCs w:val="28"/>
          <w:shd w:val="clear" w:color="auto" w:fill="FFFFFF"/>
        </w:rPr>
        <w:t xml:space="preserve"> DEGs were selected in RNA-</w:t>
      </w:r>
      <w:proofErr w:type="spellStart"/>
      <w:r w:rsidRPr="00367F02">
        <w:rPr>
          <w:rFonts w:ascii="Times New Roman" w:hAnsi="Times New Roman" w:cs="Times New Roman"/>
          <w:b/>
          <w:bCs/>
          <w:color w:val="222222"/>
          <w:sz w:val="28"/>
          <w:szCs w:val="28"/>
          <w:shd w:val="clear" w:color="auto" w:fill="FFFFFF"/>
        </w:rPr>
        <w:t>seq</w:t>
      </w:r>
      <w:proofErr w:type="spellEnd"/>
      <w:r w:rsidRPr="00367F02">
        <w:rPr>
          <w:rFonts w:ascii="Times New Roman" w:hAnsi="Times New Roman" w:cs="Times New Roman"/>
          <w:b/>
          <w:bCs/>
          <w:color w:val="222222"/>
          <w:sz w:val="28"/>
          <w:szCs w:val="28"/>
          <w:shd w:val="clear" w:color="auto" w:fill="FFFFFF"/>
        </w:rPr>
        <w:t xml:space="preserve"> data of </w:t>
      </w:r>
      <w:r w:rsidRPr="00367F02">
        <w:rPr>
          <w:rFonts w:ascii="Times New Roman" w:hAnsi="Times New Roman" w:cs="Times New Roman"/>
          <w:b/>
          <w:bCs/>
          <w:i/>
          <w:iCs/>
          <w:color w:val="222222"/>
          <w:sz w:val="28"/>
          <w:szCs w:val="28"/>
          <w:shd w:val="clear" w:color="auto" w:fill="FFFFFF"/>
        </w:rPr>
        <w:t xml:space="preserve">C. </w:t>
      </w:r>
      <w:proofErr w:type="spellStart"/>
      <w:r w:rsidRPr="00367F02">
        <w:rPr>
          <w:rFonts w:ascii="Times New Roman" w:hAnsi="Times New Roman" w:cs="Times New Roman"/>
          <w:b/>
          <w:bCs/>
          <w:i/>
          <w:iCs/>
          <w:color w:val="222222"/>
          <w:sz w:val="28"/>
          <w:szCs w:val="28"/>
          <w:shd w:val="clear" w:color="auto" w:fill="FFFFFF"/>
        </w:rPr>
        <w:t>annuum</w:t>
      </w:r>
      <w:proofErr w:type="spellEnd"/>
      <w:r w:rsidRPr="00367F02">
        <w:rPr>
          <w:rFonts w:ascii="Times New Roman" w:hAnsi="Times New Roman" w:cs="Times New Roman"/>
          <w:b/>
          <w:bCs/>
          <w:color w:val="222222"/>
          <w:sz w:val="28"/>
          <w:szCs w:val="28"/>
          <w:shd w:val="clear" w:color="auto" w:fill="FFFFFF"/>
        </w:rPr>
        <w:t xml:space="preserve"> roots under salt stress</w:t>
      </w:r>
      <w:r>
        <w:rPr>
          <w:rFonts w:ascii="Times New Roman" w:hAnsi="Times New Roman" w:cs="Times New Roman"/>
          <w:b/>
          <w:bCs/>
          <w:color w:val="222222"/>
          <w:sz w:val="28"/>
          <w:szCs w:val="28"/>
          <w:shd w:val="clear" w:color="auto" w:fill="FFFFFF"/>
        </w:rPr>
        <w:t>.</w:t>
      </w:r>
    </w:p>
    <w:tbl>
      <w:tblPr>
        <w:tblW w:w="12589" w:type="dxa"/>
        <w:jc w:val="center"/>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452"/>
        <w:gridCol w:w="1276"/>
        <w:gridCol w:w="1103"/>
        <w:gridCol w:w="1021"/>
        <w:gridCol w:w="1281"/>
        <w:gridCol w:w="1541"/>
        <w:gridCol w:w="2126"/>
        <w:gridCol w:w="1134"/>
      </w:tblGrid>
      <w:tr w:rsidR="005C52A4" w:rsidRPr="008D2A68" w14:paraId="5E343DE9" w14:textId="77777777" w:rsidTr="008D2D2C">
        <w:trPr>
          <w:trHeight w:val="300"/>
          <w:jc w:val="center"/>
        </w:trPr>
        <w:tc>
          <w:tcPr>
            <w:tcW w:w="1655" w:type="dxa"/>
            <w:shd w:val="clear" w:color="auto" w:fill="auto"/>
            <w:noWrap/>
            <w:vAlign w:val="bottom"/>
            <w:hideMark/>
          </w:tcPr>
          <w:p w14:paraId="5DFD520A"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proofErr w:type="spellStart"/>
            <w:r w:rsidRPr="008D2A68">
              <w:rPr>
                <w:rFonts w:ascii="Calibri" w:eastAsia="Times New Roman" w:hAnsi="Calibri" w:cs="Calibri"/>
                <w:color w:val="000000"/>
                <w:sz w:val="20"/>
                <w:szCs w:val="20"/>
              </w:rPr>
              <w:t>Transcript_ID</w:t>
            </w:r>
            <w:proofErr w:type="spellEnd"/>
          </w:p>
        </w:tc>
        <w:tc>
          <w:tcPr>
            <w:tcW w:w="1452" w:type="dxa"/>
            <w:shd w:val="clear" w:color="auto" w:fill="auto"/>
            <w:noWrap/>
            <w:vAlign w:val="bottom"/>
            <w:hideMark/>
          </w:tcPr>
          <w:p w14:paraId="5A412ABD"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proofErr w:type="spellStart"/>
            <w:r w:rsidRPr="008D2A68">
              <w:rPr>
                <w:rFonts w:ascii="Calibri" w:eastAsia="Times New Roman" w:hAnsi="Calibri" w:cs="Calibri"/>
                <w:color w:val="000000"/>
                <w:sz w:val="20"/>
                <w:szCs w:val="20"/>
              </w:rPr>
              <w:t>GeneID_NCBI</w:t>
            </w:r>
            <w:proofErr w:type="spellEnd"/>
          </w:p>
        </w:tc>
        <w:tc>
          <w:tcPr>
            <w:tcW w:w="1276" w:type="dxa"/>
            <w:shd w:val="clear" w:color="auto" w:fill="auto"/>
            <w:noWrap/>
            <w:vAlign w:val="bottom"/>
            <w:hideMark/>
          </w:tcPr>
          <w:p w14:paraId="11117E16"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proofErr w:type="spellStart"/>
            <w:r w:rsidRPr="008D2A68">
              <w:rPr>
                <w:rFonts w:ascii="Calibri" w:eastAsia="Times New Roman" w:hAnsi="Calibri" w:cs="Calibri"/>
                <w:color w:val="000000"/>
                <w:sz w:val="20"/>
                <w:szCs w:val="20"/>
              </w:rPr>
              <w:t>RNA_Type</w:t>
            </w:r>
            <w:proofErr w:type="spellEnd"/>
          </w:p>
        </w:tc>
        <w:tc>
          <w:tcPr>
            <w:tcW w:w="1103" w:type="dxa"/>
            <w:shd w:val="clear" w:color="auto" w:fill="auto"/>
            <w:noWrap/>
            <w:vAlign w:val="bottom"/>
            <w:hideMark/>
          </w:tcPr>
          <w:p w14:paraId="671EDB45"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Length(</w:t>
            </w:r>
            <w:proofErr w:type="spellStart"/>
            <w:r w:rsidRPr="008D2A68">
              <w:rPr>
                <w:rFonts w:ascii="Calibri" w:eastAsia="Times New Roman" w:hAnsi="Calibri" w:cs="Calibri"/>
                <w:color w:val="000000"/>
                <w:sz w:val="20"/>
                <w:szCs w:val="20"/>
              </w:rPr>
              <w:t>bp</w:t>
            </w:r>
            <w:proofErr w:type="spellEnd"/>
            <w:r w:rsidRPr="008D2A68">
              <w:rPr>
                <w:rFonts w:ascii="Calibri" w:eastAsia="Times New Roman" w:hAnsi="Calibri" w:cs="Calibri"/>
                <w:color w:val="000000"/>
                <w:sz w:val="20"/>
                <w:szCs w:val="20"/>
              </w:rPr>
              <w:t>)</w:t>
            </w:r>
          </w:p>
        </w:tc>
        <w:tc>
          <w:tcPr>
            <w:tcW w:w="1021" w:type="dxa"/>
            <w:shd w:val="clear" w:color="auto" w:fill="auto"/>
            <w:noWrap/>
            <w:vAlign w:val="bottom"/>
            <w:hideMark/>
          </w:tcPr>
          <w:p w14:paraId="25CED8A2"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GC%</w:t>
            </w:r>
          </w:p>
        </w:tc>
        <w:tc>
          <w:tcPr>
            <w:tcW w:w="1281" w:type="dxa"/>
            <w:shd w:val="clear" w:color="auto" w:fill="auto"/>
            <w:noWrap/>
            <w:vAlign w:val="bottom"/>
            <w:hideMark/>
          </w:tcPr>
          <w:p w14:paraId="0B598E47"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Mw</w:t>
            </w:r>
          </w:p>
        </w:tc>
        <w:tc>
          <w:tcPr>
            <w:tcW w:w="1541" w:type="dxa"/>
            <w:shd w:val="clear" w:color="auto" w:fill="auto"/>
            <w:noWrap/>
            <w:vAlign w:val="bottom"/>
            <w:hideMark/>
          </w:tcPr>
          <w:p w14:paraId="05B401F4"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Log2 Ratio</w:t>
            </w:r>
          </w:p>
        </w:tc>
        <w:tc>
          <w:tcPr>
            <w:tcW w:w="2126" w:type="dxa"/>
            <w:shd w:val="clear" w:color="auto" w:fill="auto"/>
            <w:noWrap/>
            <w:vAlign w:val="bottom"/>
            <w:hideMark/>
          </w:tcPr>
          <w:p w14:paraId="65BB9E0B"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p-value</w:t>
            </w:r>
          </w:p>
        </w:tc>
        <w:tc>
          <w:tcPr>
            <w:tcW w:w="1134" w:type="dxa"/>
            <w:shd w:val="clear" w:color="auto" w:fill="auto"/>
            <w:noWrap/>
            <w:vAlign w:val="bottom"/>
            <w:hideMark/>
          </w:tcPr>
          <w:p w14:paraId="69AAF2DF"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Regulation</w:t>
            </w:r>
          </w:p>
        </w:tc>
      </w:tr>
      <w:tr w:rsidR="005C52A4" w:rsidRPr="008D2A68" w14:paraId="6F7AC3E4" w14:textId="77777777" w:rsidTr="008D2D2C">
        <w:trPr>
          <w:trHeight w:val="300"/>
          <w:jc w:val="center"/>
        </w:trPr>
        <w:tc>
          <w:tcPr>
            <w:tcW w:w="1655" w:type="dxa"/>
            <w:shd w:val="clear" w:color="auto" w:fill="auto"/>
            <w:noWrap/>
            <w:vAlign w:val="bottom"/>
            <w:hideMark/>
          </w:tcPr>
          <w:p w14:paraId="1537F8E0"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XR_007047511.1</w:t>
            </w:r>
          </w:p>
        </w:tc>
        <w:tc>
          <w:tcPr>
            <w:tcW w:w="1452" w:type="dxa"/>
            <w:shd w:val="clear" w:color="auto" w:fill="auto"/>
            <w:noWrap/>
            <w:vAlign w:val="bottom"/>
            <w:hideMark/>
          </w:tcPr>
          <w:p w14:paraId="1F536C10"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LOC124888726</w:t>
            </w:r>
          </w:p>
        </w:tc>
        <w:tc>
          <w:tcPr>
            <w:tcW w:w="1276" w:type="dxa"/>
            <w:shd w:val="clear" w:color="000000" w:fill="FFC7CE"/>
            <w:noWrap/>
            <w:vAlign w:val="bottom"/>
            <w:hideMark/>
          </w:tcPr>
          <w:p w14:paraId="5E656E9D" w14:textId="77777777" w:rsidR="005C52A4" w:rsidRPr="008D2A68" w:rsidRDefault="005C52A4" w:rsidP="008D2D2C">
            <w:pPr>
              <w:bidi w:val="0"/>
              <w:spacing w:after="0" w:line="240" w:lineRule="auto"/>
              <w:jc w:val="center"/>
              <w:rPr>
                <w:rFonts w:ascii="Calibri" w:eastAsia="Times New Roman" w:hAnsi="Calibri" w:cs="Calibri"/>
                <w:color w:val="9C0006"/>
                <w:sz w:val="20"/>
                <w:szCs w:val="20"/>
              </w:rPr>
            </w:pPr>
            <w:proofErr w:type="spellStart"/>
            <w:r w:rsidRPr="008D2A68">
              <w:rPr>
                <w:rFonts w:ascii="Calibri" w:eastAsia="Times New Roman" w:hAnsi="Calibri" w:cs="Calibri"/>
                <w:color w:val="9C0006"/>
                <w:sz w:val="20"/>
                <w:szCs w:val="20"/>
              </w:rPr>
              <w:t>ncRNA</w:t>
            </w:r>
            <w:proofErr w:type="spellEnd"/>
          </w:p>
        </w:tc>
        <w:tc>
          <w:tcPr>
            <w:tcW w:w="1103" w:type="dxa"/>
            <w:shd w:val="clear" w:color="auto" w:fill="auto"/>
            <w:noWrap/>
            <w:vAlign w:val="bottom"/>
            <w:hideMark/>
          </w:tcPr>
          <w:p w14:paraId="74515DD7"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1120</w:t>
            </w:r>
          </w:p>
        </w:tc>
        <w:tc>
          <w:tcPr>
            <w:tcW w:w="1021" w:type="dxa"/>
            <w:shd w:val="clear" w:color="auto" w:fill="auto"/>
            <w:noWrap/>
            <w:vAlign w:val="bottom"/>
            <w:hideMark/>
          </w:tcPr>
          <w:p w14:paraId="7089F504"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35.50%</w:t>
            </w:r>
          </w:p>
        </w:tc>
        <w:tc>
          <w:tcPr>
            <w:tcW w:w="1281" w:type="dxa"/>
            <w:shd w:val="clear" w:color="auto" w:fill="auto"/>
            <w:noWrap/>
            <w:vAlign w:val="bottom"/>
            <w:hideMark/>
          </w:tcPr>
          <w:p w14:paraId="77899AA7"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358.3238158</w:t>
            </w:r>
          </w:p>
        </w:tc>
        <w:tc>
          <w:tcPr>
            <w:tcW w:w="1541" w:type="dxa"/>
            <w:shd w:val="clear" w:color="auto" w:fill="auto"/>
            <w:noWrap/>
            <w:vAlign w:val="center"/>
            <w:hideMark/>
          </w:tcPr>
          <w:p w14:paraId="74FEF0C6"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-6.757200542</w:t>
            </w:r>
          </w:p>
        </w:tc>
        <w:tc>
          <w:tcPr>
            <w:tcW w:w="2126" w:type="dxa"/>
            <w:shd w:val="clear" w:color="auto" w:fill="auto"/>
            <w:noWrap/>
            <w:vAlign w:val="center"/>
            <w:hideMark/>
          </w:tcPr>
          <w:p w14:paraId="7367E2B9"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0.0000000000025836</w:t>
            </w:r>
          </w:p>
        </w:tc>
        <w:tc>
          <w:tcPr>
            <w:tcW w:w="1134" w:type="dxa"/>
            <w:shd w:val="clear" w:color="auto" w:fill="auto"/>
            <w:noWrap/>
            <w:vAlign w:val="bottom"/>
            <w:hideMark/>
          </w:tcPr>
          <w:p w14:paraId="7371CAB7" w14:textId="77777777" w:rsidR="005C52A4" w:rsidRPr="008D2A68" w:rsidRDefault="005C52A4" w:rsidP="008D2D2C">
            <w:pPr>
              <w:bidi w:val="0"/>
              <w:spacing w:after="0" w:line="240" w:lineRule="auto"/>
              <w:jc w:val="center"/>
              <w:rPr>
                <w:rFonts w:ascii="Calibri" w:eastAsia="Times New Roman" w:hAnsi="Calibri" w:cs="Calibri"/>
                <w:color w:val="FF0000"/>
                <w:sz w:val="20"/>
                <w:szCs w:val="20"/>
              </w:rPr>
            </w:pPr>
            <w:r w:rsidRPr="008D2A68">
              <w:rPr>
                <w:rFonts w:ascii="Calibri" w:eastAsia="Times New Roman" w:hAnsi="Calibri" w:cs="Calibri"/>
                <w:color w:val="FF0000"/>
                <w:sz w:val="20"/>
                <w:szCs w:val="20"/>
              </w:rPr>
              <w:t>Down</w:t>
            </w:r>
          </w:p>
        </w:tc>
      </w:tr>
      <w:tr w:rsidR="005C52A4" w:rsidRPr="008D2A68" w14:paraId="2BBD1F35" w14:textId="77777777" w:rsidTr="008D2D2C">
        <w:trPr>
          <w:trHeight w:val="300"/>
          <w:jc w:val="center"/>
        </w:trPr>
        <w:tc>
          <w:tcPr>
            <w:tcW w:w="1655" w:type="dxa"/>
            <w:shd w:val="clear" w:color="auto" w:fill="auto"/>
            <w:noWrap/>
            <w:vAlign w:val="bottom"/>
            <w:hideMark/>
          </w:tcPr>
          <w:p w14:paraId="53B9F3F1"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XM_016712548.2</w:t>
            </w:r>
          </w:p>
        </w:tc>
        <w:tc>
          <w:tcPr>
            <w:tcW w:w="1452" w:type="dxa"/>
            <w:shd w:val="clear" w:color="auto" w:fill="auto"/>
            <w:noWrap/>
            <w:vAlign w:val="bottom"/>
            <w:hideMark/>
          </w:tcPr>
          <w:p w14:paraId="1FD056F8"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LOC107866513</w:t>
            </w:r>
          </w:p>
        </w:tc>
        <w:tc>
          <w:tcPr>
            <w:tcW w:w="1276" w:type="dxa"/>
            <w:shd w:val="clear" w:color="auto" w:fill="auto"/>
            <w:noWrap/>
            <w:vAlign w:val="bottom"/>
            <w:hideMark/>
          </w:tcPr>
          <w:p w14:paraId="16A52995"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59390987"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488</w:t>
            </w:r>
          </w:p>
        </w:tc>
        <w:tc>
          <w:tcPr>
            <w:tcW w:w="1021" w:type="dxa"/>
            <w:shd w:val="clear" w:color="auto" w:fill="auto"/>
            <w:noWrap/>
            <w:vAlign w:val="bottom"/>
            <w:hideMark/>
          </w:tcPr>
          <w:p w14:paraId="7C2F560F"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34.40%</w:t>
            </w:r>
          </w:p>
        </w:tc>
        <w:tc>
          <w:tcPr>
            <w:tcW w:w="1281" w:type="dxa"/>
            <w:shd w:val="clear" w:color="auto" w:fill="auto"/>
            <w:noWrap/>
            <w:vAlign w:val="bottom"/>
            <w:hideMark/>
          </w:tcPr>
          <w:p w14:paraId="3F056B5F"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156.7674914</w:t>
            </w:r>
          </w:p>
        </w:tc>
        <w:tc>
          <w:tcPr>
            <w:tcW w:w="1541" w:type="dxa"/>
            <w:shd w:val="clear" w:color="auto" w:fill="auto"/>
            <w:noWrap/>
            <w:vAlign w:val="center"/>
            <w:hideMark/>
          </w:tcPr>
          <w:p w14:paraId="4DF4E0F8"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-6.718105723</w:t>
            </w:r>
          </w:p>
        </w:tc>
        <w:tc>
          <w:tcPr>
            <w:tcW w:w="2126" w:type="dxa"/>
            <w:shd w:val="clear" w:color="auto" w:fill="auto"/>
            <w:noWrap/>
            <w:vAlign w:val="center"/>
            <w:hideMark/>
          </w:tcPr>
          <w:p w14:paraId="4667728B"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0.0000000000003788</w:t>
            </w:r>
          </w:p>
        </w:tc>
        <w:tc>
          <w:tcPr>
            <w:tcW w:w="1134" w:type="dxa"/>
            <w:shd w:val="clear" w:color="auto" w:fill="auto"/>
            <w:noWrap/>
            <w:vAlign w:val="bottom"/>
            <w:hideMark/>
          </w:tcPr>
          <w:p w14:paraId="09A22048"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Down</w:t>
            </w:r>
          </w:p>
        </w:tc>
      </w:tr>
      <w:tr w:rsidR="005C52A4" w:rsidRPr="008D2A68" w14:paraId="6DBB857C" w14:textId="77777777" w:rsidTr="008D2D2C">
        <w:trPr>
          <w:trHeight w:val="300"/>
          <w:jc w:val="center"/>
        </w:trPr>
        <w:tc>
          <w:tcPr>
            <w:tcW w:w="1655" w:type="dxa"/>
            <w:shd w:val="clear" w:color="auto" w:fill="auto"/>
            <w:noWrap/>
            <w:vAlign w:val="bottom"/>
            <w:hideMark/>
          </w:tcPr>
          <w:p w14:paraId="1162FED0"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XM_016724820.2</w:t>
            </w:r>
          </w:p>
        </w:tc>
        <w:tc>
          <w:tcPr>
            <w:tcW w:w="1452" w:type="dxa"/>
            <w:shd w:val="clear" w:color="auto" w:fill="auto"/>
            <w:noWrap/>
            <w:vAlign w:val="bottom"/>
            <w:hideMark/>
          </w:tcPr>
          <w:p w14:paraId="1DD61AC7"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LOC107877989</w:t>
            </w:r>
          </w:p>
        </w:tc>
        <w:tc>
          <w:tcPr>
            <w:tcW w:w="1276" w:type="dxa"/>
            <w:shd w:val="clear" w:color="auto" w:fill="auto"/>
            <w:noWrap/>
            <w:vAlign w:val="bottom"/>
            <w:hideMark/>
          </w:tcPr>
          <w:p w14:paraId="39CDF406"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2D1758B5"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928</w:t>
            </w:r>
          </w:p>
        </w:tc>
        <w:tc>
          <w:tcPr>
            <w:tcW w:w="1021" w:type="dxa"/>
            <w:shd w:val="clear" w:color="auto" w:fill="auto"/>
            <w:noWrap/>
            <w:vAlign w:val="bottom"/>
            <w:hideMark/>
          </w:tcPr>
          <w:p w14:paraId="73B2D903"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42.60%</w:t>
            </w:r>
          </w:p>
        </w:tc>
        <w:tc>
          <w:tcPr>
            <w:tcW w:w="1281" w:type="dxa"/>
            <w:shd w:val="clear" w:color="auto" w:fill="auto"/>
            <w:noWrap/>
            <w:vAlign w:val="bottom"/>
            <w:hideMark/>
          </w:tcPr>
          <w:p w14:paraId="2F3C5050"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296.1389668</w:t>
            </w:r>
          </w:p>
        </w:tc>
        <w:tc>
          <w:tcPr>
            <w:tcW w:w="1541" w:type="dxa"/>
            <w:shd w:val="clear" w:color="auto" w:fill="auto"/>
            <w:noWrap/>
            <w:vAlign w:val="center"/>
            <w:hideMark/>
          </w:tcPr>
          <w:p w14:paraId="37E1C915"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-6.595443432</w:t>
            </w:r>
          </w:p>
        </w:tc>
        <w:tc>
          <w:tcPr>
            <w:tcW w:w="2126" w:type="dxa"/>
            <w:shd w:val="clear" w:color="auto" w:fill="auto"/>
            <w:noWrap/>
            <w:vAlign w:val="center"/>
            <w:hideMark/>
          </w:tcPr>
          <w:p w14:paraId="6BEBF10F"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0.0000000000004186</w:t>
            </w:r>
          </w:p>
        </w:tc>
        <w:tc>
          <w:tcPr>
            <w:tcW w:w="1134" w:type="dxa"/>
            <w:shd w:val="clear" w:color="auto" w:fill="auto"/>
            <w:noWrap/>
            <w:vAlign w:val="bottom"/>
            <w:hideMark/>
          </w:tcPr>
          <w:p w14:paraId="558BC2C3"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Down</w:t>
            </w:r>
          </w:p>
        </w:tc>
      </w:tr>
      <w:tr w:rsidR="005C52A4" w:rsidRPr="008D2A68" w14:paraId="1B27C79E" w14:textId="77777777" w:rsidTr="008D2D2C">
        <w:trPr>
          <w:trHeight w:val="300"/>
          <w:jc w:val="center"/>
        </w:trPr>
        <w:tc>
          <w:tcPr>
            <w:tcW w:w="1655" w:type="dxa"/>
            <w:shd w:val="clear" w:color="auto" w:fill="auto"/>
            <w:noWrap/>
            <w:vAlign w:val="bottom"/>
            <w:hideMark/>
          </w:tcPr>
          <w:p w14:paraId="4DFCCD4C"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XM_047407045.1</w:t>
            </w:r>
          </w:p>
        </w:tc>
        <w:tc>
          <w:tcPr>
            <w:tcW w:w="1452" w:type="dxa"/>
            <w:shd w:val="clear" w:color="auto" w:fill="auto"/>
            <w:noWrap/>
            <w:vAlign w:val="bottom"/>
            <w:hideMark/>
          </w:tcPr>
          <w:p w14:paraId="765CC1FC"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LOC107859557</w:t>
            </w:r>
          </w:p>
        </w:tc>
        <w:tc>
          <w:tcPr>
            <w:tcW w:w="1276" w:type="dxa"/>
            <w:shd w:val="clear" w:color="auto" w:fill="auto"/>
            <w:noWrap/>
            <w:vAlign w:val="bottom"/>
            <w:hideMark/>
          </w:tcPr>
          <w:p w14:paraId="5F8AD788"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6C7B6754"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1819</w:t>
            </w:r>
          </w:p>
        </w:tc>
        <w:tc>
          <w:tcPr>
            <w:tcW w:w="1021" w:type="dxa"/>
            <w:shd w:val="clear" w:color="auto" w:fill="auto"/>
            <w:noWrap/>
            <w:vAlign w:val="bottom"/>
            <w:hideMark/>
          </w:tcPr>
          <w:p w14:paraId="5537E312"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40.20%</w:t>
            </w:r>
          </w:p>
        </w:tc>
        <w:tc>
          <w:tcPr>
            <w:tcW w:w="1281" w:type="dxa"/>
            <w:shd w:val="clear" w:color="auto" w:fill="auto"/>
            <w:noWrap/>
            <w:vAlign w:val="bottom"/>
            <w:hideMark/>
          </w:tcPr>
          <w:p w14:paraId="5C0F1669"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584.5833256</w:t>
            </w:r>
          </w:p>
        </w:tc>
        <w:tc>
          <w:tcPr>
            <w:tcW w:w="1541" w:type="dxa"/>
            <w:shd w:val="clear" w:color="auto" w:fill="auto"/>
            <w:noWrap/>
            <w:vAlign w:val="center"/>
            <w:hideMark/>
          </w:tcPr>
          <w:p w14:paraId="49DB9110"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-6.559358517</w:t>
            </w:r>
          </w:p>
        </w:tc>
        <w:tc>
          <w:tcPr>
            <w:tcW w:w="2126" w:type="dxa"/>
            <w:shd w:val="clear" w:color="auto" w:fill="auto"/>
            <w:noWrap/>
            <w:vAlign w:val="center"/>
            <w:hideMark/>
          </w:tcPr>
          <w:p w14:paraId="0758E144"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0.0000000000029143</w:t>
            </w:r>
          </w:p>
        </w:tc>
        <w:tc>
          <w:tcPr>
            <w:tcW w:w="1134" w:type="dxa"/>
            <w:shd w:val="clear" w:color="auto" w:fill="auto"/>
            <w:noWrap/>
            <w:vAlign w:val="bottom"/>
            <w:hideMark/>
          </w:tcPr>
          <w:p w14:paraId="77C6A7FF"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Down</w:t>
            </w:r>
          </w:p>
        </w:tc>
      </w:tr>
      <w:tr w:rsidR="005C52A4" w:rsidRPr="008D2A68" w14:paraId="2FAE1D59" w14:textId="77777777" w:rsidTr="008D2D2C">
        <w:trPr>
          <w:trHeight w:val="300"/>
          <w:jc w:val="center"/>
        </w:trPr>
        <w:tc>
          <w:tcPr>
            <w:tcW w:w="1655" w:type="dxa"/>
            <w:shd w:val="clear" w:color="auto" w:fill="auto"/>
            <w:noWrap/>
            <w:vAlign w:val="bottom"/>
            <w:hideMark/>
          </w:tcPr>
          <w:p w14:paraId="6021B41D"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XM_016726838.2</w:t>
            </w:r>
          </w:p>
        </w:tc>
        <w:tc>
          <w:tcPr>
            <w:tcW w:w="1452" w:type="dxa"/>
            <w:shd w:val="clear" w:color="auto" w:fill="auto"/>
            <w:noWrap/>
            <w:vAlign w:val="bottom"/>
            <w:hideMark/>
          </w:tcPr>
          <w:p w14:paraId="0807B3D3"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LOC107879910</w:t>
            </w:r>
          </w:p>
        </w:tc>
        <w:tc>
          <w:tcPr>
            <w:tcW w:w="1276" w:type="dxa"/>
            <w:shd w:val="clear" w:color="auto" w:fill="auto"/>
            <w:noWrap/>
            <w:vAlign w:val="bottom"/>
            <w:hideMark/>
          </w:tcPr>
          <w:p w14:paraId="2A8A5FB9"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19870D48"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1147</w:t>
            </w:r>
          </w:p>
        </w:tc>
        <w:tc>
          <w:tcPr>
            <w:tcW w:w="1021" w:type="dxa"/>
            <w:shd w:val="clear" w:color="auto" w:fill="auto"/>
            <w:noWrap/>
            <w:vAlign w:val="bottom"/>
            <w:hideMark/>
          </w:tcPr>
          <w:p w14:paraId="6D154B29"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38.00%</w:t>
            </w:r>
          </w:p>
        </w:tc>
        <w:tc>
          <w:tcPr>
            <w:tcW w:w="1281" w:type="dxa"/>
            <w:shd w:val="clear" w:color="auto" w:fill="auto"/>
            <w:noWrap/>
            <w:vAlign w:val="bottom"/>
            <w:hideMark/>
          </w:tcPr>
          <w:p w14:paraId="64F15316"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367.6023532</w:t>
            </w:r>
          </w:p>
        </w:tc>
        <w:tc>
          <w:tcPr>
            <w:tcW w:w="1541" w:type="dxa"/>
            <w:shd w:val="clear" w:color="auto" w:fill="auto"/>
            <w:noWrap/>
            <w:vAlign w:val="center"/>
            <w:hideMark/>
          </w:tcPr>
          <w:p w14:paraId="190D621D"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-5.723190721</w:t>
            </w:r>
          </w:p>
        </w:tc>
        <w:tc>
          <w:tcPr>
            <w:tcW w:w="2126" w:type="dxa"/>
            <w:shd w:val="clear" w:color="auto" w:fill="auto"/>
            <w:noWrap/>
            <w:vAlign w:val="center"/>
            <w:hideMark/>
          </w:tcPr>
          <w:p w14:paraId="3179B453"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0.0000000000013360</w:t>
            </w:r>
          </w:p>
        </w:tc>
        <w:tc>
          <w:tcPr>
            <w:tcW w:w="1134" w:type="dxa"/>
            <w:shd w:val="clear" w:color="auto" w:fill="auto"/>
            <w:noWrap/>
            <w:vAlign w:val="bottom"/>
            <w:hideMark/>
          </w:tcPr>
          <w:p w14:paraId="25079A10"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Down</w:t>
            </w:r>
          </w:p>
        </w:tc>
      </w:tr>
      <w:tr w:rsidR="005C52A4" w:rsidRPr="008D2A68" w14:paraId="1F650507" w14:textId="77777777" w:rsidTr="008D2D2C">
        <w:trPr>
          <w:trHeight w:val="300"/>
          <w:jc w:val="center"/>
        </w:trPr>
        <w:tc>
          <w:tcPr>
            <w:tcW w:w="1655" w:type="dxa"/>
            <w:shd w:val="clear" w:color="auto" w:fill="auto"/>
            <w:noWrap/>
            <w:vAlign w:val="bottom"/>
            <w:hideMark/>
          </w:tcPr>
          <w:p w14:paraId="45A8A863"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XR_007044660.1</w:t>
            </w:r>
          </w:p>
        </w:tc>
        <w:tc>
          <w:tcPr>
            <w:tcW w:w="1452" w:type="dxa"/>
            <w:shd w:val="clear" w:color="auto" w:fill="auto"/>
            <w:noWrap/>
            <w:vAlign w:val="bottom"/>
            <w:hideMark/>
          </w:tcPr>
          <w:p w14:paraId="7250BB9F"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LOC124887267</w:t>
            </w:r>
          </w:p>
        </w:tc>
        <w:tc>
          <w:tcPr>
            <w:tcW w:w="1276" w:type="dxa"/>
            <w:shd w:val="clear" w:color="000000" w:fill="FFC7CE"/>
            <w:noWrap/>
            <w:vAlign w:val="bottom"/>
            <w:hideMark/>
          </w:tcPr>
          <w:p w14:paraId="1E3AC4EA" w14:textId="77777777" w:rsidR="005C52A4" w:rsidRPr="008D2A68" w:rsidRDefault="005C52A4" w:rsidP="008D2D2C">
            <w:pPr>
              <w:bidi w:val="0"/>
              <w:spacing w:after="0" w:line="240" w:lineRule="auto"/>
              <w:jc w:val="center"/>
              <w:rPr>
                <w:rFonts w:ascii="Calibri" w:eastAsia="Times New Roman" w:hAnsi="Calibri" w:cs="Calibri"/>
                <w:color w:val="9C0006"/>
                <w:sz w:val="20"/>
                <w:szCs w:val="20"/>
              </w:rPr>
            </w:pPr>
            <w:proofErr w:type="spellStart"/>
            <w:r w:rsidRPr="008D2A68">
              <w:rPr>
                <w:rFonts w:ascii="Calibri" w:eastAsia="Times New Roman" w:hAnsi="Calibri" w:cs="Calibri"/>
                <w:color w:val="9C0006"/>
                <w:sz w:val="20"/>
                <w:szCs w:val="20"/>
              </w:rPr>
              <w:t>ncRNA</w:t>
            </w:r>
            <w:proofErr w:type="spellEnd"/>
          </w:p>
        </w:tc>
        <w:tc>
          <w:tcPr>
            <w:tcW w:w="1103" w:type="dxa"/>
            <w:shd w:val="clear" w:color="auto" w:fill="auto"/>
            <w:noWrap/>
            <w:vAlign w:val="bottom"/>
            <w:hideMark/>
          </w:tcPr>
          <w:p w14:paraId="4FA10C1D"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850</w:t>
            </w:r>
          </w:p>
        </w:tc>
        <w:tc>
          <w:tcPr>
            <w:tcW w:w="1021" w:type="dxa"/>
            <w:shd w:val="clear" w:color="auto" w:fill="auto"/>
            <w:noWrap/>
            <w:vAlign w:val="bottom"/>
            <w:hideMark/>
          </w:tcPr>
          <w:p w14:paraId="705A9CD5"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30.20%</w:t>
            </w:r>
          </w:p>
        </w:tc>
        <w:tc>
          <w:tcPr>
            <w:tcW w:w="1281" w:type="dxa"/>
            <w:shd w:val="clear" w:color="auto" w:fill="auto"/>
            <w:noWrap/>
            <w:vAlign w:val="bottom"/>
            <w:hideMark/>
          </w:tcPr>
          <w:p w14:paraId="5F3F9196"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272.253742</w:t>
            </w:r>
          </w:p>
        </w:tc>
        <w:tc>
          <w:tcPr>
            <w:tcW w:w="1541" w:type="dxa"/>
            <w:shd w:val="clear" w:color="auto" w:fill="auto"/>
            <w:noWrap/>
            <w:vAlign w:val="center"/>
            <w:hideMark/>
          </w:tcPr>
          <w:p w14:paraId="24C10B39"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-2.938445714</w:t>
            </w:r>
          </w:p>
        </w:tc>
        <w:tc>
          <w:tcPr>
            <w:tcW w:w="2126" w:type="dxa"/>
            <w:shd w:val="clear" w:color="auto" w:fill="auto"/>
            <w:noWrap/>
            <w:vAlign w:val="center"/>
            <w:hideMark/>
          </w:tcPr>
          <w:p w14:paraId="1CD85A7B"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0.0000000000000028</w:t>
            </w:r>
          </w:p>
        </w:tc>
        <w:tc>
          <w:tcPr>
            <w:tcW w:w="1134" w:type="dxa"/>
            <w:shd w:val="clear" w:color="auto" w:fill="auto"/>
            <w:noWrap/>
            <w:vAlign w:val="bottom"/>
            <w:hideMark/>
          </w:tcPr>
          <w:p w14:paraId="3313F32E" w14:textId="77777777" w:rsidR="005C52A4" w:rsidRPr="008D2A68" w:rsidRDefault="005C52A4" w:rsidP="008D2D2C">
            <w:pPr>
              <w:bidi w:val="0"/>
              <w:spacing w:after="0" w:line="240" w:lineRule="auto"/>
              <w:jc w:val="center"/>
              <w:rPr>
                <w:rFonts w:ascii="Calibri" w:eastAsia="Times New Roman" w:hAnsi="Calibri" w:cs="Calibri"/>
                <w:color w:val="FF0000"/>
                <w:sz w:val="20"/>
                <w:szCs w:val="20"/>
              </w:rPr>
            </w:pPr>
            <w:r w:rsidRPr="008D2A68">
              <w:rPr>
                <w:rFonts w:ascii="Calibri" w:eastAsia="Times New Roman" w:hAnsi="Calibri" w:cs="Calibri"/>
                <w:color w:val="FF0000"/>
                <w:sz w:val="20"/>
                <w:szCs w:val="20"/>
              </w:rPr>
              <w:t>Down</w:t>
            </w:r>
          </w:p>
        </w:tc>
      </w:tr>
      <w:tr w:rsidR="005C52A4" w:rsidRPr="008D2A68" w14:paraId="7D751429" w14:textId="77777777" w:rsidTr="008D2D2C">
        <w:trPr>
          <w:trHeight w:val="300"/>
          <w:jc w:val="center"/>
        </w:trPr>
        <w:tc>
          <w:tcPr>
            <w:tcW w:w="1655" w:type="dxa"/>
            <w:shd w:val="clear" w:color="auto" w:fill="auto"/>
            <w:noWrap/>
            <w:vAlign w:val="bottom"/>
            <w:hideMark/>
          </w:tcPr>
          <w:p w14:paraId="017EA4CE"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XM_016706325.2</w:t>
            </w:r>
          </w:p>
        </w:tc>
        <w:tc>
          <w:tcPr>
            <w:tcW w:w="1452" w:type="dxa"/>
            <w:shd w:val="clear" w:color="auto" w:fill="auto"/>
            <w:noWrap/>
            <w:vAlign w:val="bottom"/>
            <w:hideMark/>
          </w:tcPr>
          <w:p w14:paraId="72851C58"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LOC107860843</w:t>
            </w:r>
          </w:p>
        </w:tc>
        <w:tc>
          <w:tcPr>
            <w:tcW w:w="1276" w:type="dxa"/>
            <w:shd w:val="clear" w:color="auto" w:fill="auto"/>
            <w:noWrap/>
            <w:vAlign w:val="bottom"/>
            <w:hideMark/>
          </w:tcPr>
          <w:p w14:paraId="779D4DEF"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68C3B9B1"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1158</w:t>
            </w:r>
          </w:p>
        </w:tc>
        <w:tc>
          <w:tcPr>
            <w:tcW w:w="1021" w:type="dxa"/>
            <w:shd w:val="clear" w:color="auto" w:fill="auto"/>
            <w:noWrap/>
            <w:vAlign w:val="bottom"/>
            <w:hideMark/>
          </w:tcPr>
          <w:p w14:paraId="37B79C7C"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36.00%</w:t>
            </w:r>
          </w:p>
        </w:tc>
        <w:tc>
          <w:tcPr>
            <w:tcW w:w="1281" w:type="dxa"/>
            <w:shd w:val="clear" w:color="auto" w:fill="auto"/>
            <w:noWrap/>
            <w:vAlign w:val="bottom"/>
            <w:hideMark/>
          </w:tcPr>
          <w:p w14:paraId="19FB0B14"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370.8165872</w:t>
            </w:r>
          </w:p>
        </w:tc>
        <w:tc>
          <w:tcPr>
            <w:tcW w:w="1541" w:type="dxa"/>
            <w:shd w:val="clear" w:color="auto" w:fill="auto"/>
            <w:noWrap/>
            <w:vAlign w:val="center"/>
            <w:hideMark/>
          </w:tcPr>
          <w:p w14:paraId="4EE4C36D"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-2.664039836</w:t>
            </w:r>
          </w:p>
        </w:tc>
        <w:tc>
          <w:tcPr>
            <w:tcW w:w="2126" w:type="dxa"/>
            <w:shd w:val="clear" w:color="auto" w:fill="auto"/>
            <w:noWrap/>
            <w:vAlign w:val="center"/>
            <w:hideMark/>
          </w:tcPr>
          <w:p w14:paraId="3929F92D"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0.0000000000000000</w:t>
            </w:r>
          </w:p>
        </w:tc>
        <w:tc>
          <w:tcPr>
            <w:tcW w:w="1134" w:type="dxa"/>
            <w:shd w:val="clear" w:color="auto" w:fill="auto"/>
            <w:noWrap/>
            <w:vAlign w:val="bottom"/>
            <w:hideMark/>
          </w:tcPr>
          <w:p w14:paraId="1A48FF41"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Down</w:t>
            </w:r>
          </w:p>
        </w:tc>
      </w:tr>
      <w:tr w:rsidR="005C52A4" w:rsidRPr="008D2A68" w14:paraId="11F29C14" w14:textId="77777777" w:rsidTr="008D2D2C">
        <w:trPr>
          <w:trHeight w:val="300"/>
          <w:jc w:val="center"/>
        </w:trPr>
        <w:tc>
          <w:tcPr>
            <w:tcW w:w="1655" w:type="dxa"/>
            <w:shd w:val="clear" w:color="auto" w:fill="auto"/>
            <w:noWrap/>
            <w:vAlign w:val="bottom"/>
            <w:hideMark/>
          </w:tcPr>
          <w:p w14:paraId="0F9367E7"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XM_016717790.2</w:t>
            </w:r>
          </w:p>
        </w:tc>
        <w:tc>
          <w:tcPr>
            <w:tcW w:w="1452" w:type="dxa"/>
            <w:shd w:val="clear" w:color="auto" w:fill="auto"/>
            <w:noWrap/>
            <w:vAlign w:val="bottom"/>
            <w:hideMark/>
          </w:tcPr>
          <w:p w14:paraId="2505B7E6"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LOC107871022</w:t>
            </w:r>
          </w:p>
        </w:tc>
        <w:tc>
          <w:tcPr>
            <w:tcW w:w="1276" w:type="dxa"/>
            <w:shd w:val="clear" w:color="auto" w:fill="auto"/>
            <w:noWrap/>
            <w:vAlign w:val="bottom"/>
            <w:hideMark/>
          </w:tcPr>
          <w:p w14:paraId="676CC81F"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534637BC"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650</w:t>
            </w:r>
          </w:p>
        </w:tc>
        <w:tc>
          <w:tcPr>
            <w:tcW w:w="1021" w:type="dxa"/>
            <w:shd w:val="clear" w:color="auto" w:fill="auto"/>
            <w:noWrap/>
            <w:vAlign w:val="bottom"/>
            <w:hideMark/>
          </w:tcPr>
          <w:p w14:paraId="47D50568"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44.30%</w:t>
            </w:r>
          </w:p>
        </w:tc>
        <w:tc>
          <w:tcPr>
            <w:tcW w:w="1281" w:type="dxa"/>
            <w:shd w:val="clear" w:color="auto" w:fill="auto"/>
            <w:noWrap/>
            <w:vAlign w:val="bottom"/>
            <w:hideMark/>
          </w:tcPr>
          <w:p w14:paraId="523D4604"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208.8813134</w:t>
            </w:r>
          </w:p>
        </w:tc>
        <w:tc>
          <w:tcPr>
            <w:tcW w:w="1541" w:type="dxa"/>
            <w:shd w:val="clear" w:color="auto" w:fill="auto"/>
            <w:noWrap/>
            <w:vAlign w:val="center"/>
            <w:hideMark/>
          </w:tcPr>
          <w:p w14:paraId="13B3DC20"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-2.436778945</w:t>
            </w:r>
          </w:p>
        </w:tc>
        <w:tc>
          <w:tcPr>
            <w:tcW w:w="2126" w:type="dxa"/>
            <w:shd w:val="clear" w:color="auto" w:fill="auto"/>
            <w:noWrap/>
            <w:vAlign w:val="center"/>
            <w:hideMark/>
          </w:tcPr>
          <w:p w14:paraId="761074D7"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0.0000000000000017</w:t>
            </w:r>
          </w:p>
        </w:tc>
        <w:tc>
          <w:tcPr>
            <w:tcW w:w="1134" w:type="dxa"/>
            <w:shd w:val="clear" w:color="auto" w:fill="auto"/>
            <w:noWrap/>
            <w:vAlign w:val="bottom"/>
            <w:hideMark/>
          </w:tcPr>
          <w:p w14:paraId="705F454D"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Down</w:t>
            </w:r>
          </w:p>
        </w:tc>
      </w:tr>
      <w:tr w:rsidR="005C52A4" w:rsidRPr="008D2A68" w14:paraId="5459C76A" w14:textId="77777777" w:rsidTr="008D2D2C">
        <w:trPr>
          <w:trHeight w:val="300"/>
          <w:jc w:val="center"/>
        </w:trPr>
        <w:tc>
          <w:tcPr>
            <w:tcW w:w="1655" w:type="dxa"/>
            <w:shd w:val="clear" w:color="auto" w:fill="auto"/>
            <w:noWrap/>
            <w:vAlign w:val="bottom"/>
            <w:hideMark/>
          </w:tcPr>
          <w:p w14:paraId="235A5D8B"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XM_016700506.2</w:t>
            </w:r>
          </w:p>
        </w:tc>
        <w:tc>
          <w:tcPr>
            <w:tcW w:w="1452" w:type="dxa"/>
            <w:shd w:val="clear" w:color="auto" w:fill="auto"/>
            <w:noWrap/>
            <w:vAlign w:val="bottom"/>
            <w:hideMark/>
          </w:tcPr>
          <w:p w14:paraId="5CC372C3"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LOC107855488</w:t>
            </w:r>
          </w:p>
        </w:tc>
        <w:tc>
          <w:tcPr>
            <w:tcW w:w="1276" w:type="dxa"/>
            <w:shd w:val="clear" w:color="auto" w:fill="auto"/>
            <w:noWrap/>
            <w:vAlign w:val="bottom"/>
            <w:hideMark/>
          </w:tcPr>
          <w:p w14:paraId="511697CD"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6ACA8211"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1928</w:t>
            </w:r>
          </w:p>
        </w:tc>
        <w:tc>
          <w:tcPr>
            <w:tcW w:w="1021" w:type="dxa"/>
            <w:shd w:val="clear" w:color="auto" w:fill="auto"/>
            <w:noWrap/>
            <w:vAlign w:val="bottom"/>
            <w:hideMark/>
          </w:tcPr>
          <w:p w14:paraId="75ECA3E8"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40.10%</w:t>
            </w:r>
          </w:p>
        </w:tc>
        <w:tc>
          <w:tcPr>
            <w:tcW w:w="1281" w:type="dxa"/>
            <w:shd w:val="clear" w:color="auto" w:fill="auto"/>
            <w:noWrap/>
            <w:vAlign w:val="bottom"/>
            <w:hideMark/>
          </w:tcPr>
          <w:p w14:paraId="1259047A"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620.0007326</w:t>
            </w:r>
          </w:p>
        </w:tc>
        <w:tc>
          <w:tcPr>
            <w:tcW w:w="1541" w:type="dxa"/>
            <w:shd w:val="clear" w:color="auto" w:fill="auto"/>
            <w:noWrap/>
            <w:vAlign w:val="center"/>
            <w:hideMark/>
          </w:tcPr>
          <w:p w14:paraId="7C0D8645"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-2.229773961</w:t>
            </w:r>
          </w:p>
        </w:tc>
        <w:tc>
          <w:tcPr>
            <w:tcW w:w="2126" w:type="dxa"/>
            <w:shd w:val="clear" w:color="auto" w:fill="auto"/>
            <w:noWrap/>
            <w:vAlign w:val="center"/>
            <w:hideMark/>
          </w:tcPr>
          <w:p w14:paraId="2DE50FFC"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0.0000000000000000</w:t>
            </w:r>
          </w:p>
        </w:tc>
        <w:tc>
          <w:tcPr>
            <w:tcW w:w="1134" w:type="dxa"/>
            <w:shd w:val="clear" w:color="auto" w:fill="auto"/>
            <w:noWrap/>
            <w:vAlign w:val="bottom"/>
            <w:hideMark/>
          </w:tcPr>
          <w:p w14:paraId="47A3073F"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Down</w:t>
            </w:r>
          </w:p>
        </w:tc>
      </w:tr>
      <w:tr w:rsidR="005C52A4" w:rsidRPr="008D2A68" w14:paraId="587C1A07" w14:textId="77777777" w:rsidTr="008D2D2C">
        <w:trPr>
          <w:trHeight w:val="300"/>
          <w:jc w:val="center"/>
        </w:trPr>
        <w:tc>
          <w:tcPr>
            <w:tcW w:w="1655" w:type="dxa"/>
            <w:shd w:val="clear" w:color="auto" w:fill="auto"/>
            <w:noWrap/>
            <w:vAlign w:val="bottom"/>
            <w:hideMark/>
          </w:tcPr>
          <w:p w14:paraId="13440AF2"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XM_016720254.2</w:t>
            </w:r>
          </w:p>
        </w:tc>
        <w:tc>
          <w:tcPr>
            <w:tcW w:w="1452" w:type="dxa"/>
            <w:shd w:val="clear" w:color="auto" w:fill="auto"/>
            <w:noWrap/>
            <w:vAlign w:val="bottom"/>
            <w:hideMark/>
          </w:tcPr>
          <w:p w14:paraId="3464ACCC"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LOC107873409</w:t>
            </w:r>
          </w:p>
        </w:tc>
        <w:tc>
          <w:tcPr>
            <w:tcW w:w="1276" w:type="dxa"/>
            <w:shd w:val="clear" w:color="auto" w:fill="auto"/>
            <w:noWrap/>
            <w:vAlign w:val="bottom"/>
            <w:hideMark/>
          </w:tcPr>
          <w:p w14:paraId="1545E182"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34E8F212"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1660</w:t>
            </w:r>
          </w:p>
        </w:tc>
        <w:tc>
          <w:tcPr>
            <w:tcW w:w="1021" w:type="dxa"/>
            <w:shd w:val="clear" w:color="auto" w:fill="auto"/>
            <w:noWrap/>
            <w:vAlign w:val="bottom"/>
            <w:hideMark/>
          </w:tcPr>
          <w:p w14:paraId="679B7F11"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40.50%</w:t>
            </w:r>
          </w:p>
        </w:tc>
        <w:tc>
          <w:tcPr>
            <w:tcW w:w="1281" w:type="dxa"/>
            <w:shd w:val="clear" w:color="auto" w:fill="auto"/>
            <w:noWrap/>
            <w:vAlign w:val="bottom"/>
            <w:hideMark/>
          </w:tcPr>
          <w:p w14:paraId="5366A9E8"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532.380013</w:t>
            </w:r>
          </w:p>
        </w:tc>
        <w:tc>
          <w:tcPr>
            <w:tcW w:w="1541" w:type="dxa"/>
            <w:shd w:val="clear" w:color="auto" w:fill="auto"/>
            <w:noWrap/>
            <w:vAlign w:val="center"/>
            <w:hideMark/>
          </w:tcPr>
          <w:p w14:paraId="2491175A"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-1.455062105</w:t>
            </w:r>
          </w:p>
        </w:tc>
        <w:tc>
          <w:tcPr>
            <w:tcW w:w="2126" w:type="dxa"/>
            <w:shd w:val="clear" w:color="auto" w:fill="auto"/>
            <w:noWrap/>
            <w:vAlign w:val="center"/>
            <w:hideMark/>
          </w:tcPr>
          <w:p w14:paraId="6D39AB03"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0.0000000000000002</w:t>
            </w:r>
          </w:p>
        </w:tc>
        <w:tc>
          <w:tcPr>
            <w:tcW w:w="1134" w:type="dxa"/>
            <w:shd w:val="clear" w:color="auto" w:fill="auto"/>
            <w:noWrap/>
            <w:vAlign w:val="bottom"/>
            <w:hideMark/>
          </w:tcPr>
          <w:p w14:paraId="586291B1"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Down</w:t>
            </w:r>
          </w:p>
        </w:tc>
      </w:tr>
      <w:tr w:rsidR="005C52A4" w:rsidRPr="008D2A68" w14:paraId="47DDA7A9" w14:textId="77777777" w:rsidTr="008D2D2C">
        <w:trPr>
          <w:trHeight w:val="300"/>
          <w:jc w:val="center"/>
        </w:trPr>
        <w:tc>
          <w:tcPr>
            <w:tcW w:w="1655" w:type="dxa"/>
            <w:shd w:val="clear" w:color="auto" w:fill="auto"/>
            <w:noWrap/>
            <w:vAlign w:val="bottom"/>
            <w:hideMark/>
          </w:tcPr>
          <w:p w14:paraId="2BFF5982"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XM_016707840.2</w:t>
            </w:r>
          </w:p>
        </w:tc>
        <w:tc>
          <w:tcPr>
            <w:tcW w:w="1452" w:type="dxa"/>
            <w:shd w:val="clear" w:color="auto" w:fill="auto"/>
            <w:noWrap/>
            <w:vAlign w:val="bottom"/>
            <w:hideMark/>
          </w:tcPr>
          <w:p w14:paraId="7E199754"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LOC107862311</w:t>
            </w:r>
          </w:p>
        </w:tc>
        <w:tc>
          <w:tcPr>
            <w:tcW w:w="1276" w:type="dxa"/>
            <w:shd w:val="clear" w:color="auto" w:fill="auto"/>
            <w:noWrap/>
            <w:vAlign w:val="bottom"/>
            <w:hideMark/>
          </w:tcPr>
          <w:p w14:paraId="36CF802E"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5175388E"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771</w:t>
            </w:r>
          </w:p>
        </w:tc>
        <w:tc>
          <w:tcPr>
            <w:tcW w:w="1021" w:type="dxa"/>
            <w:shd w:val="clear" w:color="auto" w:fill="auto"/>
            <w:noWrap/>
            <w:vAlign w:val="bottom"/>
            <w:hideMark/>
          </w:tcPr>
          <w:p w14:paraId="1907833E"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38.80%</w:t>
            </w:r>
          </w:p>
        </w:tc>
        <w:tc>
          <w:tcPr>
            <w:tcW w:w="1281" w:type="dxa"/>
            <w:shd w:val="clear" w:color="auto" w:fill="auto"/>
            <w:noWrap/>
            <w:vAlign w:val="bottom"/>
            <w:hideMark/>
          </w:tcPr>
          <w:p w14:paraId="5042AB54"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246.9765136</w:t>
            </w:r>
          </w:p>
        </w:tc>
        <w:tc>
          <w:tcPr>
            <w:tcW w:w="1541" w:type="dxa"/>
            <w:shd w:val="clear" w:color="auto" w:fill="auto"/>
            <w:noWrap/>
            <w:vAlign w:val="center"/>
            <w:hideMark/>
          </w:tcPr>
          <w:p w14:paraId="28B38C22"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1.772212373</w:t>
            </w:r>
          </w:p>
        </w:tc>
        <w:tc>
          <w:tcPr>
            <w:tcW w:w="2126" w:type="dxa"/>
            <w:shd w:val="clear" w:color="auto" w:fill="auto"/>
            <w:noWrap/>
            <w:vAlign w:val="center"/>
            <w:hideMark/>
          </w:tcPr>
          <w:p w14:paraId="0B13CD4C"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0.0000000000000904</w:t>
            </w:r>
          </w:p>
        </w:tc>
        <w:tc>
          <w:tcPr>
            <w:tcW w:w="1134" w:type="dxa"/>
            <w:shd w:val="clear" w:color="auto" w:fill="auto"/>
            <w:noWrap/>
            <w:vAlign w:val="bottom"/>
            <w:hideMark/>
          </w:tcPr>
          <w:p w14:paraId="11B78107"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Up</w:t>
            </w:r>
          </w:p>
        </w:tc>
      </w:tr>
      <w:tr w:rsidR="005C52A4" w:rsidRPr="008D2A68" w14:paraId="3F07CFC3" w14:textId="77777777" w:rsidTr="008D2D2C">
        <w:trPr>
          <w:trHeight w:val="300"/>
          <w:jc w:val="center"/>
        </w:trPr>
        <w:tc>
          <w:tcPr>
            <w:tcW w:w="1655" w:type="dxa"/>
            <w:shd w:val="clear" w:color="auto" w:fill="auto"/>
            <w:noWrap/>
            <w:vAlign w:val="bottom"/>
            <w:hideMark/>
          </w:tcPr>
          <w:p w14:paraId="1D75C820"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XM_016714923.2</w:t>
            </w:r>
          </w:p>
        </w:tc>
        <w:tc>
          <w:tcPr>
            <w:tcW w:w="1452" w:type="dxa"/>
            <w:shd w:val="clear" w:color="auto" w:fill="auto"/>
            <w:noWrap/>
            <w:vAlign w:val="bottom"/>
            <w:hideMark/>
          </w:tcPr>
          <w:p w14:paraId="4A8B4346"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LOC107868272</w:t>
            </w:r>
          </w:p>
        </w:tc>
        <w:tc>
          <w:tcPr>
            <w:tcW w:w="1276" w:type="dxa"/>
            <w:shd w:val="clear" w:color="auto" w:fill="auto"/>
            <w:noWrap/>
            <w:vAlign w:val="bottom"/>
            <w:hideMark/>
          </w:tcPr>
          <w:p w14:paraId="5BA0B17D"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3EC5F92D"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1675</w:t>
            </w:r>
          </w:p>
        </w:tc>
        <w:tc>
          <w:tcPr>
            <w:tcW w:w="1021" w:type="dxa"/>
            <w:shd w:val="clear" w:color="auto" w:fill="auto"/>
            <w:noWrap/>
            <w:vAlign w:val="bottom"/>
            <w:hideMark/>
          </w:tcPr>
          <w:p w14:paraId="4BF51B59"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42.00%</w:t>
            </w:r>
          </w:p>
        </w:tc>
        <w:tc>
          <w:tcPr>
            <w:tcW w:w="1281" w:type="dxa"/>
            <w:shd w:val="clear" w:color="auto" w:fill="auto"/>
            <w:noWrap/>
            <w:vAlign w:val="bottom"/>
            <w:hideMark/>
          </w:tcPr>
          <w:p w14:paraId="152703AB"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537.4031362</w:t>
            </w:r>
          </w:p>
        </w:tc>
        <w:tc>
          <w:tcPr>
            <w:tcW w:w="1541" w:type="dxa"/>
            <w:shd w:val="clear" w:color="auto" w:fill="auto"/>
            <w:noWrap/>
            <w:vAlign w:val="center"/>
            <w:hideMark/>
          </w:tcPr>
          <w:p w14:paraId="14C484E6"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2.332587964</w:t>
            </w:r>
          </w:p>
        </w:tc>
        <w:tc>
          <w:tcPr>
            <w:tcW w:w="2126" w:type="dxa"/>
            <w:shd w:val="clear" w:color="auto" w:fill="auto"/>
            <w:noWrap/>
            <w:vAlign w:val="center"/>
            <w:hideMark/>
          </w:tcPr>
          <w:p w14:paraId="522B33DC"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0.0000000000000000</w:t>
            </w:r>
          </w:p>
        </w:tc>
        <w:tc>
          <w:tcPr>
            <w:tcW w:w="1134" w:type="dxa"/>
            <w:shd w:val="clear" w:color="auto" w:fill="auto"/>
            <w:noWrap/>
            <w:vAlign w:val="bottom"/>
            <w:hideMark/>
          </w:tcPr>
          <w:p w14:paraId="5E7163A0"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Up</w:t>
            </w:r>
          </w:p>
        </w:tc>
      </w:tr>
      <w:tr w:rsidR="005C52A4" w:rsidRPr="008D2A68" w14:paraId="7CFC3F89" w14:textId="77777777" w:rsidTr="008D2D2C">
        <w:trPr>
          <w:trHeight w:val="300"/>
          <w:jc w:val="center"/>
        </w:trPr>
        <w:tc>
          <w:tcPr>
            <w:tcW w:w="1655" w:type="dxa"/>
            <w:shd w:val="clear" w:color="auto" w:fill="auto"/>
            <w:noWrap/>
            <w:vAlign w:val="bottom"/>
            <w:hideMark/>
          </w:tcPr>
          <w:p w14:paraId="29BA2F21"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XM_047410733.1</w:t>
            </w:r>
          </w:p>
        </w:tc>
        <w:tc>
          <w:tcPr>
            <w:tcW w:w="1452" w:type="dxa"/>
            <w:shd w:val="clear" w:color="auto" w:fill="auto"/>
            <w:noWrap/>
            <w:vAlign w:val="bottom"/>
            <w:hideMark/>
          </w:tcPr>
          <w:p w14:paraId="66AEBCCF"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LOC107868272</w:t>
            </w:r>
          </w:p>
        </w:tc>
        <w:tc>
          <w:tcPr>
            <w:tcW w:w="1276" w:type="dxa"/>
            <w:shd w:val="clear" w:color="auto" w:fill="auto"/>
            <w:noWrap/>
            <w:vAlign w:val="bottom"/>
            <w:hideMark/>
          </w:tcPr>
          <w:p w14:paraId="588E3766"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62F03AF7"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1787</w:t>
            </w:r>
          </w:p>
        </w:tc>
        <w:tc>
          <w:tcPr>
            <w:tcW w:w="1021" w:type="dxa"/>
            <w:shd w:val="clear" w:color="auto" w:fill="auto"/>
            <w:noWrap/>
            <w:vAlign w:val="bottom"/>
            <w:hideMark/>
          </w:tcPr>
          <w:p w14:paraId="3512F9B0"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41.00%</w:t>
            </w:r>
          </w:p>
        </w:tc>
        <w:tc>
          <w:tcPr>
            <w:tcW w:w="1281" w:type="dxa"/>
            <w:shd w:val="clear" w:color="auto" w:fill="auto"/>
            <w:noWrap/>
            <w:vAlign w:val="bottom"/>
            <w:hideMark/>
          </w:tcPr>
          <w:p w14:paraId="34019441"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573.5199618</w:t>
            </w:r>
          </w:p>
        </w:tc>
        <w:tc>
          <w:tcPr>
            <w:tcW w:w="1541" w:type="dxa"/>
            <w:shd w:val="clear" w:color="auto" w:fill="auto"/>
            <w:noWrap/>
            <w:vAlign w:val="center"/>
            <w:hideMark/>
          </w:tcPr>
          <w:p w14:paraId="3BA147BF"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2.451010254</w:t>
            </w:r>
          </w:p>
        </w:tc>
        <w:tc>
          <w:tcPr>
            <w:tcW w:w="2126" w:type="dxa"/>
            <w:shd w:val="clear" w:color="auto" w:fill="auto"/>
            <w:noWrap/>
            <w:vAlign w:val="center"/>
            <w:hideMark/>
          </w:tcPr>
          <w:p w14:paraId="354A44D3"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0.0000000000000000</w:t>
            </w:r>
          </w:p>
        </w:tc>
        <w:tc>
          <w:tcPr>
            <w:tcW w:w="1134" w:type="dxa"/>
            <w:shd w:val="clear" w:color="auto" w:fill="auto"/>
            <w:noWrap/>
            <w:vAlign w:val="bottom"/>
            <w:hideMark/>
          </w:tcPr>
          <w:p w14:paraId="7D3F35B4"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Up</w:t>
            </w:r>
          </w:p>
        </w:tc>
      </w:tr>
      <w:tr w:rsidR="005C52A4" w:rsidRPr="008D2A68" w14:paraId="0EC156AD" w14:textId="77777777" w:rsidTr="008D2D2C">
        <w:trPr>
          <w:trHeight w:val="300"/>
          <w:jc w:val="center"/>
        </w:trPr>
        <w:tc>
          <w:tcPr>
            <w:tcW w:w="1655" w:type="dxa"/>
            <w:shd w:val="clear" w:color="auto" w:fill="auto"/>
            <w:noWrap/>
            <w:vAlign w:val="bottom"/>
            <w:hideMark/>
          </w:tcPr>
          <w:p w14:paraId="741E626D"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XR_007055421.1</w:t>
            </w:r>
          </w:p>
        </w:tc>
        <w:tc>
          <w:tcPr>
            <w:tcW w:w="1452" w:type="dxa"/>
            <w:shd w:val="clear" w:color="auto" w:fill="auto"/>
            <w:noWrap/>
            <w:vAlign w:val="bottom"/>
            <w:hideMark/>
          </w:tcPr>
          <w:p w14:paraId="4CB2F2F2"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LOC124898707</w:t>
            </w:r>
          </w:p>
        </w:tc>
        <w:tc>
          <w:tcPr>
            <w:tcW w:w="1276" w:type="dxa"/>
            <w:shd w:val="clear" w:color="000000" w:fill="FFC7CE"/>
            <w:noWrap/>
            <w:vAlign w:val="bottom"/>
            <w:hideMark/>
          </w:tcPr>
          <w:p w14:paraId="081F17CB" w14:textId="77777777" w:rsidR="005C52A4" w:rsidRPr="008D2A68" w:rsidRDefault="005C52A4" w:rsidP="008D2D2C">
            <w:pPr>
              <w:bidi w:val="0"/>
              <w:spacing w:after="0" w:line="240" w:lineRule="auto"/>
              <w:jc w:val="center"/>
              <w:rPr>
                <w:rFonts w:ascii="Calibri" w:eastAsia="Times New Roman" w:hAnsi="Calibri" w:cs="Calibri"/>
                <w:color w:val="9C0006"/>
                <w:sz w:val="20"/>
                <w:szCs w:val="20"/>
              </w:rPr>
            </w:pPr>
            <w:proofErr w:type="spellStart"/>
            <w:r w:rsidRPr="008D2A68">
              <w:rPr>
                <w:rFonts w:ascii="Calibri" w:eastAsia="Times New Roman" w:hAnsi="Calibri" w:cs="Calibri"/>
                <w:color w:val="9C0006"/>
                <w:sz w:val="20"/>
                <w:szCs w:val="20"/>
              </w:rPr>
              <w:t>ncRNA</w:t>
            </w:r>
            <w:proofErr w:type="spellEnd"/>
          </w:p>
        </w:tc>
        <w:tc>
          <w:tcPr>
            <w:tcW w:w="1103" w:type="dxa"/>
            <w:shd w:val="clear" w:color="auto" w:fill="auto"/>
            <w:noWrap/>
            <w:vAlign w:val="bottom"/>
            <w:hideMark/>
          </w:tcPr>
          <w:p w14:paraId="2BE06D1C"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734</w:t>
            </w:r>
          </w:p>
        </w:tc>
        <w:tc>
          <w:tcPr>
            <w:tcW w:w="1021" w:type="dxa"/>
            <w:shd w:val="clear" w:color="auto" w:fill="auto"/>
            <w:noWrap/>
            <w:vAlign w:val="bottom"/>
            <w:hideMark/>
          </w:tcPr>
          <w:p w14:paraId="5BC6A502"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41.10%</w:t>
            </w:r>
          </w:p>
        </w:tc>
        <w:tc>
          <w:tcPr>
            <w:tcW w:w="1281" w:type="dxa"/>
            <w:shd w:val="clear" w:color="auto" w:fill="auto"/>
            <w:noWrap/>
            <w:vAlign w:val="bottom"/>
            <w:hideMark/>
          </w:tcPr>
          <w:p w14:paraId="6EB535C2"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235.763196</w:t>
            </w:r>
          </w:p>
        </w:tc>
        <w:tc>
          <w:tcPr>
            <w:tcW w:w="1541" w:type="dxa"/>
            <w:shd w:val="clear" w:color="auto" w:fill="auto"/>
            <w:noWrap/>
            <w:vAlign w:val="center"/>
            <w:hideMark/>
          </w:tcPr>
          <w:p w14:paraId="38DC533B"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3.019764349</w:t>
            </w:r>
          </w:p>
        </w:tc>
        <w:tc>
          <w:tcPr>
            <w:tcW w:w="2126" w:type="dxa"/>
            <w:shd w:val="clear" w:color="auto" w:fill="auto"/>
            <w:noWrap/>
            <w:vAlign w:val="center"/>
            <w:hideMark/>
          </w:tcPr>
          <w:p w14:paraId="7771CCBB"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0.0000000000000169</w:t>
            </w:r>
          </w:p>
        </w:tc>
        <w:tc>
          <w:tcPr>
            <w:tcW w:w="1134" w:type="dxa"/>
            <w:shd w:val="clear" w:color="auto" w:fill="auto"/>
            <w:noWrap/>
            <w:vAlign w:val="bottom"/>
            <w:hideMark/>
          </w:tcPr>
          <w:p w14:paraId="63C81B04" w14:textId="77777777" w:rsidR="005C52A4" w:rsidRPr="008D2A68" w:rsidRDefault="005C52A4" w:rsidP="008D2D2C">
            <w:pPr>
              <w:bidi w:val="0"/>
              <w:spacing w:after="0" w:line="240" w:lineRule="auto"/>
              <w:jc w:val="center"/>
              <w:rPr>
                <w:rFonts w:ascii="Calibri" w:eastAsia="Times New Roman" w:hAnsi="Calibri" w:cs="Calibri"/>
                <w:color w:val="FF0000"/>
                <w:sz w:val="20"/>
                <w:szCs w:val="20"/>
              </w:rPr>
            </w:pPr>
            <w:r w:rsidRPr="008D2A68">
              <w:rPr>
                <w:rFonts w:ascii="Calibri" w:eastAsia="Times New Roman" w:hAnsi="Calibri" w:cs="Calibri"/>
                <w:color w:val="FF0000"/>
                <w:sz w:val="20"/>
                <w:szCs w:val="20"/>
              </w:rPr>
              <w:t>Up</w:t>
            </w:r>
          </w:p>
        </w:tc>
      </w:tr>
      <w:tr w:rsidR="005C52A4" w:rsidRPr="008D2A68" w14:paraId="7F378E78" w14:textId="77777777" w:rsidTr="008D2D2C">
        <w:trPr>
          <w:trHeight w:val="300"/>
          <w:jc w:val="center"/>
        </w:trPr>
        <w:tc>
          <w:tcPr>
            <w:tcW w:w="1655" w:type="dxa"/>
            <w:shd w:val="clear" w:color="auto" w:fill="auto"/>
            <w:noWrap/>
            <w:vAlign w:val="bottom"/>
            <w:hideMark/>
          </w:tcPr>
          <w:p w14:paraId="2A26E5BE"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XM_047408884.1</w:t>
            </w:r>
          </w:p>
        </w:tc>
        <w:tc>
          <w:tcPr>
            <w:tcW w:w="1452" w:type="dxa"/>
            <w:shd w:val="clear" w:color="auto" w:fill="auto"/>
            <w:noWrap/>
            <w:vAlign w:val="bottom"/>
            <w:hideMark/>
          </w:tcPr>
          <w:p w14:paraId="31487B06"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LOC107864360</w:t>
            </w:r>
          </w:p>
        </w:tc>
        <w:tc>
          <w:tcPr>
            <w:tcW w:w="1276" w:type="dxa"/>
            <w:shd w:val="clear" w:color="auto" w:fill="auto"/>
            <w:noWrap/>
            <w:vAlign w:val="bottom"/>
            <w:hideMark/>
          </w:tcPr>
          <w:p w14:paraId="44A45638"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6F8C6F4B"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784</w:t>
            </w:r>
          </w:p>
        </w:tc>
        <w:tc>
          <w:tcPr>
            <w:tcW w:w="1021" w:type="dxa"/>
            <w:shd w:val="clear" w:color="auto" w:fill="auto"/>
            <w:noWrap/>
            <w:vAlign w:val="bottom"/>
            <w:hideMark/>
          </w:tcPr>
          <w:p w14:paraId="79967EFD"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51.40%</w:t>
            </w:r>
          </w:p>
        </w:tc>
        <w:tc>
          <w:tcPr>
            <w:tcW w:w="1281" w:type="dxa"/>
            <w:shd w:val="clear" w:color="auto" w:fill="auto"/>
            <w:noWrap/>
            <w:vAlign w:val="bottom"/>
            <w:hideMark/>
          </w:tcPr>
          <w:p w14:paraId="1D929B96"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254.1041152</w:t>
            </w:r>
          </w:p>
        </w:tc>
        <w:tc>
          <w:tcPr>
            <w:tcW w:w="1541" w:type="dxa"/>
            <w:shd w:val="clear" w:color="auto" w:fill="auto"/>
            <w:noWrap/>
            <w:vAlign w:val="center"/>
            <w:hideMark/>
          </w:tcPr>
          <w:p w14:paraId="1C677DB8"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4.492395976</w:t>
            </w:r>
          </w:p>
        </w:tc>
        <w:tc>
          <w:tcPr>
            <w:tcW w:w="2126" w:type="dxa"/>
            <w:shd w:val="clear" w:color="auto" w:fill="auto"/>
            <w:noWrap/>
            <w:vAlign w:val="center"/>
            <w:hideMark/>
          </w:tcPr>
          <w:p w14:paraId="494EC679"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0.0000000000000011</w:t>
            </w:r>
          </w:p>
        </w:tc>
        <w:tc>
          <w:tcPr>
            <w:tcW w:w="1134" w:type="dxa"/>
            <w:shd w:val="clear" w:color="auto" w:fill="auto"/>
            <w:noWrap/>
            <w:vAlign w:val="bottom"/>
            <w:hideMark/>
          </w:tcPr>
          <w:p w14:paraId="6E20E67F"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Up</w:t>
            </w:r>
          </w:p>
        </w:tc>
      </w:tr>
      <w:tr w:rsidR="005C52A4" w:rsidRPr="008D2A68" w14:paraId="4719EDAC" w14:textId="77777777" w:rsidTr="008D2D2C">
        <w:trPr>
          <w:trHeight w:val="300"/>
          <w:jc w:val="center"/>
        </w:trPr>
        <w:tc>
          <w:tcPr>
            <w:tcW w:w="1655" w:type="dxa"/>
            <w:shd w:val="clear" w:color="auto" w:fill="auto"/>
            <w:noWrap/>
            <w:vAlign w:val="bottom"/>
            <w:hideMark/>
          </w:tcPr>
          <w:p w14:paraId="116186DC"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XM_016708109.2</w:t>
            </w:r>
          </w:p>
        </w:tc>
        <w:tc>
          <w:tcPr>
            <w:tcW w:w="1452" w:type="dxa"/>
            <w:shd w:val="clear" w:color="auto" w:fill="auto"/>
            <w:noWrap/>
            <w:vAlign w:val="bottom"/>
            <w:hideMark/>
          </w:tcPr>
          <w:p w14:paraId="657F63BC"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LOC107862505</w:t>
            </w:r>
          </w:p>
        </w:tc>
        <w:tc>
          <w:tcPr>
            <w:tcW w:w="1276" w:type="dxa"/>
            <w:shd w:val="clear" w:color="auto" w:fill="auto"/>
            <w:noWrap/>
            <w:vAlign w:val="bottom"/>
            <w:hideMark/>
          </w:tcPr>
          <w:p w14:paraId="63221DE1"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2EE120DF"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1528</w:t>
            </w:r>
          </w:p>
        </w:tc>
        <w:tc>
          <w:tcPr>
            <w:tcW w:w="1021" w:type="dxa"/>
            <w:shd w:val="clear" w:color="auto" w:fill="auto"/>
            <w:noWrap/>
            <w:vAlign w:val="bottom"/>
            <w:hideMark/>
          </w:tcPr>
          <w:p w14:paraId="0DB6E694"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38.00%</w:t>
            </w:r>
          </w:p>
        </w:tc>
        <w:tc>
          <w:tcPr>
            <w:tcW w:w="1281" w:type="dxa"/>
            <w:shd w:val="clear" w:color="auto" w:fill="auto"/>
            <w:noWrap/>
            <w:vAlign w:val="bottom"/>
            <w:hideMark/>
          </w:tcPr>
          <w:p w14:paraId="3CB86DE5"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490.5340542</w:t>
            </w:r>
          </w:p>
        </w:tc>
        <w:tc>
          <w:tcPr>
            <w:tcW w:w="1541" w:type="dxa"/>
            <w:shd w:val="clear" w:color="auto" w:fill="auto"/>
            <w:noWrap/>
            <w:vAlign w:val="center"/>
            <w:hideMark/>
          </w:tcPr>
          <w:p w14:paraId="0A5CB187"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5.672569677</w:t>
            </w:r>
          </w:p>
        </w:tc>
        <w:tc>
          <w:tcPr>
            <w:tcW w:w="2126" w:type="dxa"/>
            <w:shd w:val="clear" w:color="auto" w:fill="auto"/>
            <w:noWrap/>
            <w:vAlign w:val="center"/>
            <w:hideMark/>
          </w:tcPr>
          <w:p w14:paraId="21133886"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0.0000000000139928</w:t>
            </w:r>
          </w:p>
        </w:tc>
        <w:tc>
          <w:tcPr>
            <w:tcW w:w="1134" w:type="dxa"/>
            <w:shd w:val="clear" w:color="auto" w:fill="auto"/>
            <w:noWrap/>
            <w:vAlign w:val="bottom"/>
            <w:hideMark/>
          </w:tcPr>
          <w:p w14:paraId="796C3428"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Up</w:t>
            </w:r>
          </w:p>
        </w:tc>
      </w:tr>
      <w:tr w:rsidR="005C52A4" w:rsidRPr="008D2A68" w14:paraId="5EB95061" w14:textId="77777777" w:rsidTr="008D2D2C">
        <w:trPr>
          <w:trHeight w:val="300"/>
          <w:jc w:val="center"/>
        </w:trPr>
        <w:tc>
          <w:tcPr>
            <w:tcW w:w="1655" w:type="dxa"/>
            <w:shd w:val="clear" w:color="auto" w:fill="auto"/>
            <w:noWrap/>
            <w:vAlign w:val="bottom"/>
            <w:hideMark/>
          </w:tcPr>
          <w:p w14:paraId="48BFC529"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XM_016689259.2</w:t>
            </w:r>
          </w:p>
        </w:tc>
        <w:tc>
          <w:tcPr>
            <w:tcW w:w="1452" w:type="dxa"/>
            <w:shd w:val="clear" w:color="auto" w:fill="auto"/>
            <w:noWrap/>
            <w:vAlign w:val="bottom"/>
            <w:hideMark/>
          </w:tcPr>
          <w:p w14:paraId="7FFBA263"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LOC107844938</w:t>
            </w:r>
          </w:p>
        </w:tc>
        <w:tc>
          <w:tcPr>
            <w:tcW w:w="1276" w:type="dxa"/>
            <w:shd w:val="clear" w:color="auto" w:fill="auto"/>
            <w:noWrap/>
            <w:vAlign w:val="bottom"/>
            <w:hideMark/>
          </w:tcPr>
          <w:p w14:paraId="7391B0C4"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37373256"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1993</w:t>
            </w:r>
          </w:p>
        </w:tc>
        <w:tc>
          <w:tcPr>
            <w:tcW w:w="1021" w:type="dxa"/>
            <w:shd w:val="clear" w:color="auto" w:fill="auto"/>
            <w:noWrap/>
            <w:vAlign w:val="bottom"/>
            <w:hideMark/>
          </w:tcPr>
          <w:p w14:paraId="5B92CCB5"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36.50%</w:t>
            </w:r>
          </w:p>
        </w:tc>
        <w:tc>
          <w:tcPr>
            <w:tcW w:w="1281" w:type="dxa"/>
            <w:shd w:val="clear" w:color="auto" w:fill="auto"/>
            <w:noWrap/>
            <w:vAlign w:val="bottom"/>
            <w:hideMark/>
          </w:tcPr>
          <w:p w14:paraId="29C40FD3"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637.8870118</w:t>
            </w:r>
          </w:p>
        </w:tc>
        <w:tc>
          <w:tcPr>
            <w:tcW w:w="1541" w:type="dxa"/>
            <w:shd w:val="clear" w:color="auto" w:fill="auto"/>
            <w:noWrap/>
            <w:vAlign w:val="center"/>
            <w:hideMark/>
          </w:tcPr>
          <w:p w14:paraId="619FE3D9"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6.109372243</w:t>
            </w:r>
          </w:p>
        </w:tc>
        <w:tc>
          <w:tcPr>
            <w:tcW w:w="2126" w:type="dxa"/>
            <w:shd w:val="clear" w:color="auto" w:fill="auto"/>
            <w:noWrap/>
            <w:vAlign w:val="center"/>
            <w:hideMark/>
          </w:tcPr>
          <w:p w14:paraId="4DF4DFA3"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0.0000000000085819</w:t>
            </w:r>
          </w:p>
        </w:tc>
        <w:tc>
          <w:tcPr>
            <w:tcW w:w="1134" w:type="dxa"/>
            <w:shd w:val="clear" w:color="auto" w:fill="auto"/>
            <w:noWrap/>
            <w:vAlign w:val="bottom"/>
            <w:hideMark/>
          </w:tcPr>
          <w:p w14:paraId="463447F5"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Up</w:t>
            </w:r>
          </w:p>
        </w:tc>
      </w:tr>
      <w:tr w:rsidR="005C52A4" w:rsidRPr="008D2A68" w14:paraId="2B67CC91" w14:textId="77777777" w:rsidTr="008D2D2C">
        <w:trPr>
          <w:trHeight w:val="300"/>
          <w:jc w:val="center"/>
        </w:trPr>
        <w:tc>
          <w:tcPr>
            <w:tcW w:w="1655" w:type="dxa"/>
            <w:shd w:val="clear" w:color="auto" w:fill="auto"/>
            <w:noWrap/>
            <w:vAlign w:val="bottom"/>
            <w:hideMark/>
          </w:tcPr>
          <w:p w14:paraId="064D72EE"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XM_016685722.2</w:t>
            </w:r>
          </w:p>
        </w:tc>
        <w:tc>
          <w:tcPr>
            <w:tcW w:w="1452" w:type="dxa"/>
            <w:shd w:val="clear" w:color="auto" w:fill="auto"/>
            <w:noWrap/>
            <w:vAlign w:val="bottom"/>
            <w:hideMark/>
          </w:tcPr>
          <w:p w14:paraId="643ED832"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LOC107841880</w:t>
            </w:r>
          </w:p>
        </w:tc>
        <w:tc>
          <w:tcPr>
            <w:tcW w:w="1276" w:type="dxa"/>
            <w:shd w:val="clear" w:color="auto" w:fill="auto"/>
            <w:noWrap/>
            <w:vAlign w:val="bottom"/>
            <w:hideMark/>
          </w:tcPr>
          <w:p w14:paraId="59F8D7CB"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3A7B7A96"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799</w:t>
            </w:r>
          </w:p>
        </w:tc>
        <w:tc>
          <w:tcPr>
            <w:tcW w:w="1021" w:type="dxa"/>
            <w:shd w:val="clear" w:color="auto" w:fill="auto"/>
            <w:noWrap/>
            <w:vAlign w:val="bottom"/>
            <w:hideMark/>
          </w:tcPr>
          <w:p w14:paraId="2E1A9F4A"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34.20%</w:t>
            </w:r>
          </w:p>
        </w:tc>
        <w:tc>
          <w:tcPr>
            <w:tcW w:w="1281" w:type="dxa"/>
            <w:shd w:val="clear" w:color="auto" w:fill="auto"/>
            <w:noWrap/>
            <w:vAlign w:val="bottom"/>
            <w:hideMark/>
          </w:tcPr>
          <w:p w14:paraId="4E5DA8B5"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255.547337</w:t>
            </w:r>
          </w:p>
        </w:tc>
        <w:tc>
          <w:tcPr>
            <w:tcW w:w="1541" w:type="dxa"/>
            <w:shd w:val="clear" w:color="auto" w:fill="auto"/>
            <w:noWrap/>
            <w:vAlign w:val="center"/>
            <w:hideMark/>
          </w:tcPr>
          <w:p w14:paraId="7A1E04E3"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6.225087565</w:t>
            </w:r>
          </w:p>
        </w:tc>
        <w:tc>
          <w:tcPr>
            <w:tcW w:w="2126" w:type="dxa"/>
            <w:shd w:val="clear" w:color="auto" w:fill="auto"/>
            <w:noWrap/>
            <w:vAlign w:val="center"/>
            <w:hideMark/>
          </w:tcPr>
          <w:p w14:paraId="6CAE7033"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0.0000000000001382</w:t>
            </w:r>
          </w:p>
        </w:tc>
        <w:tc>
          <w:tcPr>
            <w:tcW w:w="1134" w:type="dxa"/>
            <w:shd w:val="clear" w:color="auto" w:fill="auto"/>
            <w:noWrap/>
            <w:vAlign w:val="bottom"/>
            <w:hideMark/>
          </w:tcPr>
          <w:p w14:paraId="7B133867"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Up</w:t>
            </w:r>
          </w:p>
        </w:tc>
      </w:tr>
      <w:tr w:rsidR="005C52A4" w:rsidRPr="008D2A68" w14:paraId="270ADEF0" w14:textId="77777777" w:rsidTr="008D2D2C">
        <w:trPr>
          <w:trHeight w:val="300"/>
          <w:jc w:val="center"/>
        </w:trPr>
        <w:tc>
          <w:tcPr>
            <w:tcW w:w="1655" w:type="dxa"/>
            <w:shd w:val="clear" w:color="auto" w:fill="auto"/>
            <w:noWrap/>
            <w:vAlign w:val="bottom"/>
            <w:hideMark/>
          </w:tcPr>
          <w:p w14:paraId="481FA7F9"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XM_016713638.2</w:t>
            </w:r>
          </w:p>
        </w:tc>
        <w:tc>
          <w:tcPr>
            <w:tcW w:w="1452" w:type="dxa"/>
            <w:shd w:val="clear" w:color="auto" w:fill="auto"/>
            <w:noWrap/>
            <w:vAlign w:val="bottom"/>
            <w:hideMark/>
          </w:tcPr>
          <w:p w14:paraId="017BD85F"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LOC107867411</w:t>
            </w:r>
          </w:p>
        </w:tc>
        <w:tc>
          <w:tcPr>
            <w:tcW w:w="1276" w:type="dxa"/>
            <w:shd w:val="clear" w:color="auto" w:fill="auto"/>
            <w:noWrap/>
            <w:vAlign w:val="bottom"/>
            <w:hideMark/>
          </w:tcPr>
          <w:p w14:paraId="072870FC"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mRNA</w:t>
            </w:r>
          </w:p>
        </w:tc>
        <w:tc>
          <w:tcPr>
            <w:tcW w:w="1103" w:type="dxa"/>
            <w:shd w:val="clear" w:color="auto" w:fill="auto"/>
            <w:noWrap/>
            <w:vAlign w:val="bottom"/>
            <w:hideMark/>
          </w:tcPr>
          <w:p w14:paraId="35831711"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1413</w:t>
            </w:r>
          </w:p>
        </w:tc>
        <w:tc>
          <w:tcPr>
            <w:tcW w:w="1021" w:type="dxa"/>
            <w:shd w:val="clear" w:color="auto" w:fill="auto"/>
            <w:noWrap/>
            <w:vAlign w:val="bottom"/>
            <w:hideMark/>
          </w:tcPr>
          <w:p w14:paraId="0118A9E7"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44.50%</w:t>
            </w:r>
          </w:p>
        </w:tc>
        <w:tc>
          <w:tcPr>
            <w:tcW w:w="1281" w:type="dxa"/>
            <w:shd w:val="clear" w:color="auto" w:fill="auto"/>
            <w:noWrap/>
            <w:vAlign w:val="bottom"/>
            <w:hideMark/>
          </w:tcPr>
          <w:p w14:paraId="2A3AC010" w14:textId="77777777" w:rsidR="005C52A4" w:rsidRPr="008D2A68" w:rsidRDefault="005C52A4" w:rsidP="008D2D2C">
            <w:pPr>
              <w:bidi w:val="0"/>
              <w:spacing w:after="0" w:line="240" w:lineRule="auto"/>
              <w:jc w:val="right"/>
              <w:rPr>
                <w:rFonts w:ascii="Calibri" w:eastAsia="Times New Roman" w:hAnsi="Calibri" w:cs="Calibri"/>
                <w:color w:val="000000"/>
                <w:sz w:val="20"/>
                <w:szCs w:val="20"/>
              </w:rPr>
            </w:pPr>
            <w:r w:rsidRPr="008D2A68">
              <w:rPr>
                <w:rFonts w:ascii="Calibri" w:eastAsia="Times New Roman" w:hAnsi="Calibri" w:cs="Calibri"/>
                <w:color w:val="000000"/>
                <w:sz w:val="20"/>
                <w:szCs w:val="20"/>
              </w:rPr>
              <w:t>454.970659</w:t>
            </w:r>
          </w:p>
        </w:tc>
        <w:tc>
          <w:tcPr>
            <w:tcW w:w="1541" w:type="dxa"/>
            <w:shd w:val="clear" w:color="auto" w:fill="auto"/>
            <w:noWrap/>
            <w:vAlign w:val="center"/>
            <w:hideMark/>
          </w:tcPr>
          <w:p w14:paraId="2AE6E1AF"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6.240913018</w:t>
            </w:r>
          </w:p>
        </w:tc>
        <w:tc>
          <w:tcPr>
            <w:tcW w:w="2126" w:type="dxa"/>
            <w:shd w:val="clear" w:color="auto" w:fill="auto"/>
            <w:noWrap/>
            <w:vAlign w:val="center"/>
            <w:hideMark/>
          </w:tcPr>
          <w:p w14:paraId="766CBA92"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0.0000000000000000</w:t>
            </w:r>
          </w:p>
        </w:tc>
        <w:tc>
          <w:tcPr>
            <w:tcW w:w="1134" w:type="dxa"/>
            <w:shd w:val="clear" w:color="auto" w:fill="auto"/>
            <w:noWrap/>
            <w:vAlign w:val="bottom"/>
            <w:hideMark/>
          </w:tcPr>
          <w:p w14:paraId="443E59E1" w14:textId="77777777" w:rsidR="005C52A4" w:rsidRPr="008D2A68" w:rsidRDefault="005C52A4" w:rsidP="008D2D2C">
            <w:pPr>
              <w:bidi w:val="0"/>
              <w:spacing w:after="0" w:line="240" w:lineRule="auto"/>
              <w:jc w:val="center"/>
              <w:rPr>
                <w:rFonts w:ascii="Calibri" w:eastAsia="Times New Roman" w:hAnsi="Calibri" w:cs="Calibri"/>
                <w:color w:val="000000"/>
                <w:sz w:val="20"/>
                <w:szCs w:val="20"/>
              </w:rPr>
            </w:pPr>
            <w:r w:rsidRPr="008D2A68">
              <w:rPr>
                <w:rFonts w:ascii="Calibri" w:eastAsia="Times New Roman" w:hAnsi="Calibri" w:cs="Calibri"/>
                <w:color w:val="000000"/>
                <w:sz w:val="20"/>
                <w:szCs w:val="20"/>
              </w:rPr>
              <w:t>Up</w:t>
            </w:r>
          </w:p>
        </w:tc>
      </w:tr>
    </w:tbl>
    <w:p w14:paraId="51D08909" w14:textId="77777777" w:rsidR="005C52A4" w:rsidRDefault="005C52A4" w:rsidP="001F1366">
      <w:pPr>
        <w:bidi w:val="0"/>
        <w:spacing w:line="360" w:lineRule="auto"/>
        <w:ind w:firstLine="720"/>
        <w:jc w:val="both"/>
        <w:rPr>
          <w:rFonts w:ascii="Times New Roman" w:hAnsi="Times New Roman" w:cs="Times New Roman"/>
          <w:color w:val="222222"/>
          <w:sz w:val="28"/>
          <w:szCs w:val="28"/>
          <w:shd w:val="clear" w:color="auto" w:fill="FFFFFF"/>
        </w:rPr>
        <w:sectPr w:rsidR="005C52A4" w:rsidSect="005C52A4">
          <w:pgSz w:w="16838" w:h="11906" w:orient="landscape"/>
          <w:pgMar w:top="1531" w:right="1440" w:bottom="1440" w:left="1440" w:header="709" w:footer="709" w:gutter="0"/>
          <w:pgBorders>
            <w:top w:val="single" w:sz="4" w:space="24" w:color="auto"/>
            <w:left w:val="single" w:sz="4" w:space="24" w:color="auto"/>
            <w:bottom w:val="single" w:sz="4" w:space="24" w:color="auto"/>
            <w:right w:val="single" w:sz="4" w:space="24" w:color="auto"/>
          </w:pgBorders>
          <w:lnNumType w:countBy="1" w:restart="continuous"/>
          <w:cols w:space="708"/>
          <w:bidi/>
          <w:rtlGutter/>
          <w:docGrid w:linePitch="360"/>
        </w:sectPr>
      </w:pPr>
    </w:p>
    <w:p w14:paraId="45309407" w14:textId="0591ABC1" w:rsidR="00C0268E" w:rsidRDefault="00C0268E" w:rsidP="00956409">
      <w:pPr>
        <w:bidi w:val="0"/>
        <w:spacing w:line="360" w:lineRule="auto"/>
        <w:ind w:firstLine="180"/>
        <w:jc w:val="both"/>
        <w:rPr>
          <w:rFonts w:ascii="Times New Roman" w:hAnsi="Times New Roman" w:cs="Times New Roman"/>
          <w:b/>
          <w:bCs/>
          <w:color w:val="222222"/>
          <w:sz w:val="28"/>
          <w:szCs w:val="28"/>
          <w:shd w:val="clear" w:color="auto" w:fill="FFFFFF"/>
        </w:rPr>
      </w:pPr>
      <w:r w:rsidRPr="00052740">
        <w:rPr>
          <w:rFonts w:ascii="Times New Roman" w:hAnsi="Times New Roman" w:cs="Times New Roman"/>
          <w:b/>
          <w:bCs/>
          <w:color w:val="222222"/>
          <w:sz w:val="28"/>
          <w:szCs w:val="28"/>
          <w:shd w:val="clear" w:color="auto" w:fill="FFFFFF"/>
        </w:rPr>
        <w:lastRenderedPageBreak/>
        <w:t xml:space="preserve">3.4. </w:t>
      </w:r>
      <w:r w:rsidR="00956409" w:rsidRPr="00052740">
        <w:rPr>
          <w:rFonts w:ascii="Times New Roman" w:hAnsi="Times New Roman" w:cs="Times New Roman"/>
          <w:b/>
          <w:bCs/>
          <w:color w:val="222222"/>
          <w:sz w:val="28"/>
          <w:szCs w:val="28"/>
          <w:shd w:val="clear" w:color="auto" w:fill="FFFFFF"/>
        </w:rPr>
        <w:t>Validation of the RNA-</w:t>
      </w:r>
      <w:proofErr w:type="spellStart"/>
      <w:r w:rsidR="00956409" w:rsidRPr="00052740">
        <w:rPr>
          <w:rFonts w:ascii="Times New Roman" w:hAnsi="Times New Roman" w:cs="Times New Roman"/>
          <w:b/>
          <w:bCs/>
          <w:color w:val="222222"/>
          <w:sz w:val="28"/>
          <w:szCs w:val="28"/>
          <w:shd w:val="clear" w:color="auto" w:fill="FFFFFF"/>
        </w:rPr>
        <w:t>Seq</w:t>
      </w:r>
      <w:proofErr w:type="spellEnd"/>
      <w:r w:rsidR="00956409" w:rsidRPr="00052740">
        <w:rPr>
          <w:rFonts w:ascii="Times New Roman" w:hAnsi="Times New Roman" w:cs="Times New Roman"/>
          <w:b/>
          <w:bCs/>
          <w:color w:val="222222"/>
          <w:sz w:val="28"/>
          <w:szCs w:val="28"/>
          <w:shd w:val="clear" w:color="auto" w:fill="FFFFFF"/>
        </w:rPr>
        <w:t xml:space="preserve"> and gene expression analysis by real-time </w:t>
      </w:r>
      <w:proofErr w:type="spellStart"/>
      <w:r w:rsidR="00956409" w:rsidRPr="00052740">
        <w:rPr>
          <w:rFonts w:ascii="Times New Roman" w:hAnsi="Times New Roman" w:cs="Times New Roman"/>
          <w:b/>
          <w:bCs/>
          <w:color w:val="222222"/>
          <w:sz w:val="28"/>
          <w:szCs w:val="28"/>
          <w:shd w:val="clear" w:color="auto" w:fill="FFFFFF"/>
        </w:rPr>
        <w:t>qRT</w:t>
      </w:r>
      <w:proofErr w:type="spellEnd"/>
      <w:r w:rsidR="00956409" w:rsidRPr="00052740">
        <w:rPr>
          <w:rFonts w:ascii="Times New Roman" w:hAnsi="Times New Roman" w:cs="Times New Roman"/>
          <w:b/>
          <w:bCs/>
          <w:color w:val="222222"/>
          <w:sz w:val="28"/>
          <w:szCs w:val="28"/>
          <w:shd w:val="clear" w:color="auto" w:fill="FFFFFF"/>
        </w:rPr>
        <w:t>-PCR.</w:t>
      </w:r>
    </w:p>
    <w:p w14:paraId="244313CB" w14:textId="2431C72C" w:rsidR="00117AF2" w:rsidRDefault="00290F59" w:rsidP="005C52A4">
      <w:pPr>
        <w:bidi w:val="0"/>
        <w:spacing w:line="360" w:lineRule="auto"/>
        <w:ind w:firstLine="720"/>
        <w:jc w:val="both"/>
        <w:rPr>
          <w:rFonts w:ascii="Times New Roman" w:hAnsi="Times New Roman" w:cs="Times New Roman"/>
          <w:color w:val="222222"/>
          <w:sz w:val="28"/>
          <w:szCs w:val="28"/>
          <w:shd w:val="clear" w:color="auto" w:fill="FFFFFF"/>
        </w:rPr>
      </w:pPr>
      <w:r w:rsidRPr="00052740">
        <w:rPr>
          <w:rFonts w:ascii="Times New Roman" w:hAnsi="Times New Roman" w:cs="Times New Roman"/>
          <w:color w:val="222222"/>
          <w:sz w:val="28"/>
          <w:szCs w:val="28"/>
          <w:shd w:val="clear" w:color="auto" w:fill="FFFFFF"/>
        </w:rPr>
        <w:t>To validate the RNA-</w:t>
      </w:r>
      <w:proofErr w:type="spellStart"/>
      <w:r w:rsidRPr="00052740">
        <w:rPr>
          <w:rFonts w:ascii="Times New Roman" w:hAnsi="Times New Roman" w:cs="Times New Roman"/>
          <w:color w:val="222222"/>
          <w:sz w:val="28"/>
          <w:szCs w:val="28"/>
          <w:shd w:val="clear" w:color="auto" w:fill="FFFFFF"/>
        </w:rPr>
        <w:t>seq</w:t>
      </w:r>
      <w:proofErr w:type="spellEnd"/>
      <w:r w:rsidRPr="00052740">
        <w:rPr>
          <w:rFonts w:ascii="Times New Roman" w:hAnsi="Times New Roman" w:cs="Times New Roman"/>
          <w:color w:val="222222"/>
          <w:sz w:val="28"/>
          <w:szCs w:val="28"/>
          <w:shd w:val="clear" w:color="auto" w:fill="FFFFFF"/>
        </w:rPr>
        <w:t xml:space="preserve"> results, RT-</w:t>
      </w:r>
      <w:proofErr w:type="spellStart"/>
      <w:r w:rsidRPr="00052740">
        <w:rPr>
          <w:rFonts w:ascii="Times New Roman" w:hAnsi="Times New Roman" w:cs="Times New Roman"/>
          <w:color w:val="222222"/>
          <w:sz w:val="28"/>
          <w:szCs w:val="28"/>
          <w:shd w:val="clear" w:color="auto" w:fill="FFFFFF"/>
        </w:rPr>
        <w:t>qPCR</w:t>
      </w:r>
      <w:proofErr w:type="spellEnd"/>
      <w:r w:rsidRPr="00052740">
        <w:rPr>
          <w:rFonts w:ascii="Times New Roman" w:hAnsi="Times New Roman" w:cs="Times New Roman"/>
          <w:color w:val="222222"/>
          <w:sz w:val="28"/>
          <w:szCs w:val="28"/>
          <w:shd w:val="clear" w:color="auto" w:fill="FFFFFF"/>
        </w:rPr>
        <w:t xml:space="preserve"> analysis </w:t>
      </w:r>
      <w:r w:rsidR="002620AD" w:rsidRPr="00052740">
        <w:rPr>
          <w:rFonts w:ascii="Times New Roman" w:hAnsi="Times New Roman" w:cs="Times New Roman"/>
          <w:color w:val="222222"/>
          <w:sz w:val="28"/>
          <w:szCs w:val="28"/>
          <w:shd w:val="clear" w:color="auto" w:fill="FFFFFF"/>
        </w:rPr>
        <w:t>w</w:t>
      </w:r>
      <w:r w:rsidR="002620AD">
        <w:rPr>
          <w:rFonts w:ascii="Times New Roman" w:hAnsi="Times New Roman" w:cs="Times New Roman"/>
          <w:color w:val="222222"/>
          <w:sz w:val="28"/>
          <w:szCs w:val="28"/>
          <w:shd w:val="clear" w:color="auto" w:fill="FFFFFF"/>
        </w:rPr>
        <w:t>as</w:t>
      </w:r>
      <w:r w:rsidR="002620AD" w:rsidRPr="00052740">
        <w:rPr>
          <w:rFonts w:ascii="Times New Roman" w:hAnsi="Times New Roman" w:cs="Times New Roman"/>
          <w:color w:val="222222"/>
          <w:sz w:val="28"/>
          <w:szCs w:val="28"/>
          <w:shd w:val="clear" w:color="auto" w:fill="FFFFFF"/>
        </w:rPr>
        <w:t xml:space="preserve"> performed </w:t>
      </w:r>
      <w:r w:rsidRPr="00052740">
        <w:rPr>
          <w:rFonts w:ascii="Times New Roman" w:hAnsi="Times New Roman" w:cs="Times New Roman"/>
          <w:color w:val="222222"/>
          <w:sz w:val="28"/>
          <w:szCs w:val="28"/>
          <w:shd w:val="clear" w:color="auto" w:fill="FFFFFF"/>
        </w:rPr>
        <w:t xml:space="preserve">on 19 candidate genes in salt tolerance at different time points in both leaves and roots of </w:t>
      </w:r>
      <w:r w:rsidRPr="00052740">
        <w:rPr>
          <w:rFonts w:ascii="Times New Roman" w:hAnsi="Times New Roman" w:cs="Times New Roman"/>
          <w:i/>
          <w:iCs/>
          <w:color w:val="222222"/>
          <w:sz w:val="28"/>
          <w:szCs w:val="28"/>
          <w:shd w:val="clear" w:color="auto" w:fill="FFFFFF"/>
        </w:rPr>
        <w:t>C</w:t>
      </w:r>
      <w:r w:rsidR="00117AF2">
        <w:rPr>
          <w:rFonts w:ascii="Times New Roman" w:hAnsi="Times New Roman" w:cs="Times New Roman"/>
          <w:i/>
          <w:iCs/>
          <w:color w:val="222222"/>
          <w:sz w:val="28"/>
          <w:szCs w:val="28"/>
          <w:shd w:val="clear" w:color="auto" w:fill="FFFFFF"/>
        </w:rPr>
        <w:t>.</w:t>
      </w:r>
      <w:r w:rsidRPr="00052740">
        <w:rPr>
          <w:rFonts w:ascii="Times New Roman" w:hAnsi="Times New Roman" w:cs="Times New Roman"/>
          <w:i/>
          <w:iCs/>
          <w:color w:val="222222"/>
          <w:sz w:val="28"/>
          <w:szCs w:val="28"/>
          <w:shd w:val="clear" w:color="auto" w:fill="FFFFFF"/>
        </w:rPr>
        <w:t xml:space="preserve"> </w:t>
      </w:r>
      <w:proofErr w:type="spellStart"/>
      <w:r w:rsidRPr="00052740">
        <w:rPr>
          <w:rFonts w:ascii="Times New Roman" w:hAnsi="Times New Roman" w:cs="Times New Roman"/>
          <w:i/>
          <w:iCs/>
          <w:color w:val="222222"/>
          <w:sz w:val="28"/>
          <w:szCs w:val="28"/>
          <w:shd w:val="clear" w:color="auto" w:fill="FFFFFF"/>
        </w:rPr>
        <w:t>annuum</w:t>
      </w:r>
      <w:proofErr w:type="spellEnd"/>
      <w:r w:rsidRPr="00052740">
        <w:rPr>
          <w:rFonts w:ascii="Times New Roman" w:hAnsi="Times New Roman" w:cs="Times New Roman"/>
          <w:color w:val="222222"/>
          <w:sz w:val="28"/>
          <w:szCs w:val="28"/>
          <w:shd w:val="clear" w:color="auto" w:fill="FFFFFF"/>
        </w:rPr>
        <w:t xml:space="preserve">. </w:t>
      </w:r>
      <w:r w:rsidRPr="00290F59">
        <w:rPr>
          <w:rFonts w:ascii="Times New Roman" w:hAnsi="Times New Roman" w:cs="Times New Roman"/>
          <w:color w:val="222222"/>
          <w:sz w:val="28"/>
          <w:szCs w:val="28"/>
          <w:shd w:val="clear" w:color="auto" w:fill="FFFFFF"/>
        </w:rPr>
        <w:t xml:space="preserve">The housekeeping gene </w:t>
      </w:r>
      <w:r w:rsidR="00117AF2">
        <w:rPr>
          <w:rFonts w:ascii="Times New Roman" w:hAnsi="Times New Roman" w:cs="Times New Roman"/>
          <w:color w:val="222222"/>
          <w:sz w:val="28"/>
          <w:szCs w:val="28"/>
          <w:shd w:val="clear" w:color="auto" w:fill="FFFFFF"/>
        </w:rPr>
        <w:t>β</w:t>
      </w:r>
      <w:r w:rsidRPr="00290F59">
        <w:rPr>
          <w:rFonts w:ascii="Times New Roman" w:hAnsi="Times New Roman" w:cs="Times New Roman"/>
          <w:color w:val="222222"/>
          <w:sz w:val="28"/>
          <w:szCs w:val="28"/>
          <w:shd w:val="clear" w:color="auto" w:fill="FFFFFF"/>
        </w:rPr>
        <w:t>-actin</w:t>
      </w:r>
      <w:r w:rsidRPr="00052740">
        <w:rPr>
          <w:rFonts w:ascii="Times New Roman" w:hAnsi="Times New Roman" w:cs="Times New Roman"/>
          <w:color w:val="222222"/>
          <w:sz w:val="28"/>
          <w:szCs w:val="28"/>
          <w:shd w:val="clear" w:color="auto" w:fill="FFFFFF"/>
        </w:rPr>
        <w:t xml:space="preserve"> was used to normalize the control condition. </w:t>
      </w:r>
      <w:r w:rsidR="002620AD">
        <w:rPr>
          <w:rFonts w:ascii="Times New Roman" w:hAnsi="Times New Roman" w:cs="Times New Roman"/>
          <w:color w:val="222222"/>
          <w:sz w:val="28"/>
          <w:szCs w:val="28"/>
          <w:shd w:val="clear" w:color="auto" w:fill="FFFFFF"/>
        </w:rPr>
        <w:t>S</w:t>
      </w:r>
      <w:r w:rsidRPr="00052740">
        <w:rPr>
          <w:rFonts w:ascii="Times New Roman" w:hAnsi="Times New Roman" w:cs="Times New Roman"/>
          <w:color w:val="222222"/>
          <w:sz w:val="28"/>
          <w:szCs w:val="28"/>
          <w:shd w:val="clear" w:color="auto" w:fill="FFFFFF"/>
        </w:rPr>
        <w:t>imilar gene expression trends (</w:t>
      </w:r>
      <w:proofErr w:type="spellStart"/>
      <w:r w:rsidRPr="00052740">
        <w:rPr>
          <w:rFonts w:ascii="Times New Roman" w:hAnsi="Times New Roman" w:cs="Times New Roman"/>
          <w:color w:val="222222"/>
          <w:sz w:val="28"/>
          <w:szCs w:val="28"/>
          <w:shd w:val="clear" w:color="auto" w:fill="FFFFFF"/>
        </w:rPr>
        <w:t>upregulation</w:t>
      </w:r>
      <w:proofErr w:type="spellEnd"/>
      <w:r w:rsidRPr="00052740">
        <w:rPr>
          <w:rFonts w:ascii="Times New Roman" w:hAnsi="Times New Roman" w:cs="Times New Roman"/>
          <w:color w:val="222222"/>
          <w:sz w:val="28"/>
          <w:szCs w:val="28"/>
          <w:shd w:val="clear" w:color="auto" w:fill="FFFFFF"/>
        </w:rPr>
        <w:t xml:space="preserve"> or </w:t>
      </w:r>
      <w:proofErr w:type="spellStart"/>
      <w:r w:rsidRPr="00052740">
        <w:rPr>
          <w:rFonts w:ascii="Times New Roman" w:hAnsi="Times New Roman" w:cs="Times New Roman"/>
          <w:color w:val="222222"/>
          <w:sz w:val="28"/>
          <w:szCs w:val="28"/>
          <w:shd w:val="clear" w:color="auto" w:fill="FFFFFF"/>
        </w:rPr>
        <w:t>downregulation</w:t>
      </w:r>
      <w:proofErr w:type="spellEnd"/>
      <w:r w:rsidRPr="00052740">
        <w:rPr>
          <w:rFonts w:ascii="Times New Roman" w:hAnsi="Times New Roman" w:cs="Times New Roman"/>
          <w:color w:val="222222"/>
          <w:sz w:val="28"/>
          <w:szCs w:val="28"/>
          <w:shd w:val="clear" w:color="auto" w:fill="FFFFFF"/>
        </w:rPr>
        <w:t>) in RT-</w:t>
      </w:r>
      <w:proofErr w:type="spellStart"/>
      <w:r w:rsidRPr="00052740">
        <w:rPr>
          <w:rFonts w:ascii="Times New Roman" w:hAnsi="Times New Roman" w:cs="Times New Roman"/>
          <w:color w:val="222222"/>
          <w:sz w:val="28"/>
          <w:szCs w:val="28"/>
          <w:shd w:val="clear" w:color="auto" w:fill="FFFFFF"/>
        </w:rPr>
        <w:t>qPCR</w:t>
      </w:r>
      <w:proofErr w:type="spellEnd"/>
      <w:r w:rsidRPr="00052740">
        <w:rPr>
          <w:rFonts w:ascii="Times New Roman" w:hAnsi="Times New Roman" w:cs="Times New Roman"/>
          <w:color w:val="222222"/>
          <w:sz w:val="28"/>
          <w:szCs w:val="28"/>
          <w:shd w:val="clear" w:color="auto" w:fill="FFFFFF"/>
        </w:rPr>
        <w:t xml:space="preserve"> analysis as that of RNA-</w:t>
      </w:r>
      <w:proofErr w:type="spellStart"/>
      <w:r w:rsidRPr="00052740">
        <w:rPr>
          <w:rFonts w:ascii="Times New Roman" w:hAnsi="Times New Roman" w:cs="Times New Roman"/>
          <w:color w:val="222222"/>
          <w:sz w:val="28"/>
          <w:szCs w:val="28"/>
          <w:shd w:val="clear" w:color="auto" w:fill="FFFFFF"/>
        </w:rPr>
        <w:t>seq</w:t>
      </w:r>
      <w:proofErr w:type="spellEnd"/>
      <w:r w:rsidRPr="00052740">
        <w:rPr>
          <w:rFonts w:ascii="Times New Roman" w:hAnsi="Times New Roman" w:cs="Times New Roman"/>
          <w:color w:val="222222"/>
          <w:sz w:val="28"/>
          <w:szCs w:val="28"/>
          <w:shd w:val="clear" w:color="auto" w:fill="FFFFFF"/>
        </w:rPr>
        <w:t xml:space="preserve"> for most samples </w:t>
      </w:r>
      <w:r>
        <w:rPr>
          <w:rFonts w:ascii="Times New Roman" w:hAnsi="Times New Roman" w:cs="Times New Roman"/>
          <w:color w:val="222222"/>
          <w:sz w:val="28"/>
          <w:szCs w:val="28"/>
          <w:shd w:val="clear" w:color="auto" w:fill="FFFFFF"/>
        </w:rPr>
        <w:t>(</w:t>
      </w:r>
      <w:r w:rsidRPr="00290F59">
        <w:rPr>
          <w:rFonts w:ascii="Times New Roman" w:hAnsi="Times New Roman" w:cs="Times New Roman"/>
          <w:b/>
          <w:bCs/>
          <w:color w:val="222222"/>
          <w:sz w:val="28"/>
          <w:szCs w:val="28"/>
          <w:shd w:val="clear" w:color="auto" w:fill="FFFFFF"/>
        </w:rPr>
        <w:t xml:space="preserve">Fig. </w:t>
      </w:r>
      <w:r w:rsidR="00663E42">
        <w:rPr>
          <w:rFonts w:ascii="Times New Roman" w:hAnsi="Times New Roman" w:cs="Times New Roman"/>
          <w:b/>
          <w:bCs/>
          <w:color w:val="222222"/>
          <w:sz w:val="28"/>
          <w:szCs w:val="28"/>
          <w:shd w:val="clear" w:color="auto" w:fill="FFFFFF"/>
        </w:rPr>
        <w:t>3</w:t>
      </w:r>
      <w:r>
        <w:rPr>
          <w:rFonts w:ascii="Times New Roman" w:hAnsi="Times New Roman" w:cs="Times New Roman"/>
          <w:color w:val="222222"/>
          <w:sz w:val="28"/>
          <w:szCs w:val="28"/>
          <w:shd w:val="clear" w:color="auto" w:fill="FFFFFF"/>
        </w:rPr>
        <w:t>)</w:t>
      </w:r>
      <w:r w:rsidRPr="00052740">
        <w:rPr>
          <w:rFonts w:ascii="Times New Roman" w:hAnsi="Times New Roman" w:cs="Times New Roman"/>
          <w:color w:val="222222"/>
          <w:sz w:val="28"/>
          <w:szCs w:val="28"/>
          <w:shd w:val="clear" w:color="auto" w:fill="FFFFFF"/>
        </w:rPr>
        <w:t>.</w:t>
      </w:r>
      <w:r w:rsidR="00673ADB">
        <w:rPr>
          <w:rFonts w:ascii="Times New Roman" w:hAnsi="Times New Roman" w:cs="Times New Roman"/>
          <w:color w:val="222222"/>
          <w:sz w:val="28"/>
          <w:szCs w:val="28"/>
          <w:shd w:val="clear" w:color="auto" w:fill="FFFFFF"/>
        </w:rPr>
        <w:t xml:space="preserve"> </w:t>
      </w:r>
      <w:r w:rsidR="00117AF2" w:rsidRPr="00117AF2">
        <w:rPr>
          <w:rFonts w:ascii="Times New Roman" w:hAnsi="Times New Roman" w:cs="Times New Roman"/>
          <w:color w:val="222222"/>
          <w:sz w:val="28"/>
          <w:szCs w:val="28"/>
          <w:shd w:val="clear" w:color="auto" w:fill="FFFFFF"/>
        </w:rPr>
        <w:t xml:space="preserve">For roots, Plant cysteine oxidase 1 (PCO1), protein PIN-LIKES 3 PINL3 (isoform </w:t>
      </w:r>
      <w:r w:rsidR="00F20A39">
        <w:rPr>
          <w:rFonts w:ascii="Times New Roman" w:hAnsi="Times New Roman" w:cs="Times New Roman"/>
          <w:color w:val="222222"/>
          <w:sz w:val="28"/>
          <w:szCs w:val="28"/>
          <w:shd w:val="clear" w:color="auto" w:fill="FFFFFF"/>
        </w:rPr>
        <w:t>1</w:t>
      </w:r>
      <w:r w:rsidR="00117AF2" w:rsidRPr="00117AF2">
        <w:rPr>
          <w:rFonts w:ascii="Times New Roman" w:hAnsi="Times New Roman" w:cs="Times New Roman"/>
          <w:color w:val="222222"/>
          <w:sz w:val="28"/>
          <w:szCs w:val="28"/>
          <w:shd w:val="clear" w:color="auto" w:fill="FFFFFF"/>
        </w:rPr>
        <w:t>) all showed up</w:t>
      </w:r>
      <w:r w:rsidR="00663E42">
        <w:rPr>
          <w:rFonts w:ascii="Times New Roman" w:hAnsi="Times New Roman" w:cs="Times New Roman"/>
          <w:color w:val="222222"/>
          <w:sz w:val="28"/>
          <w:szCs w:val="28"/>
          <w:shd w:val="clear" w:color="auto" w:fill="FFFFFF"/>
        </w:rPr>
        <w:t xml:space="preserve"> </w:t>
      </w:r>
      <w:r w:rsidR="00117AF2" w:rsidRPr="00117AF2">
        <w:rPr>
          <w:rFonts w:ascii="Times New Roman" w:hAnsi="Times New Roman" w:cs="Times New Roman"/>
          <w:color w:val="222222"/>
          <w:sz w:val="28"/>
          <w:szCs w:val="28"/>
          <w:shd w:val="clear" w:color="auto" w:fill="FFFFFF"/>
        </w:rPr>
        <w:t>regulation, with the highest expression at 48h</w:t>
      </w:r>
      <w:r w:rsidR="00673ADB">
        <w:rPr>
          <w:rFonts w:ascii="Times New Roman" w:hAnsi="Times New Roman" w:cs="Times New Roman"/>
          <w:color w:val="222222"/>
          <w:sz w:val="28"/>
          <w:szCs w:val="28"/>
          <w:shd w:val="clear" w:color="auto" w:fill="FFFFFF"/>
        </w:rPr>
        <w:t>. W</w:t>
      </w:r>
      <w:r w:rsidR="00117AF2" w:rsidRPr="00117AF2">
        <w:rPr>
          <w:rFonts w:ascii="Times New Roman" w:hAnsi="Times New Roman" w:cs="Times New Roman"/>
          <w:color w:val="222222"/>
          <w:sz w:val="28"/>
          <w:szCs w:val="28"/>
          <w:shd w:val="clear" w:color="auto" w:fill="FFFFFF"/>
        </w:rPr>
        <w:t>hile acanthoscurrin-2 (aca</w:t>
      </w:r>
      <w:r w:rsidR="00117AF2">
        <w:rPr>
          <w:rFonts w:ascii="Times New Roman" w:hAnsi="Times New Roman" w:cs="Times New Roman"/>
          <w:color w:val="222222"/>
          <w:sz w:val="28"/>
          <w:szCs w:val="28"/>
          <w:shd w:val="clear" w:color="auto" w:fill="FFFFFF"/>
        </w:rPr>
        <w:t>-</w:t>
      </w:r>
      <w:r w:rsidR="00117AF2" w:rsidRPr="00117AF2">
        <w:rPr>
          <w:rFonts w:ascii="Times New Roman" w:hAnsi="Times New Roman" w:cs="Times New Roman"/>
          <w:color w:val="222222"/>
          <w:sz w:val="28"/>
          <w:szCs w:val="28"/>
          <w:shd w:val="clear" w:color="auto" w:fill="FFFFFF"/>
        </w:rPr>
        <w:t>2) showed the highest expression at 24h.</w:t>
      </w:r>
      <w:r w:rsidR="00B3224F">
        <w:rPr>
          <w:rFonts w:ascii="Times New Roman" w:hAnsi="Times New Roman" w:cs="Times New Roman"/>
          <w:color w:val="222222"/>
          <w:sz w:val="28"/>
          <w:szCs w:val="28"/>
          <w:shd w:val="clear" w:color="auto" w:fill="FFFFFF"/>
        </w:rPr>
        <w:t xml:space="preserve"> </w:t>
      </w:r>
      <w:r w:rsidR="00117AF2" w:rsidRPr="00117AF2">
        <w:rPr>
          <w:rFonts w:ascii="Times New Roman" w:hAnsi="Times New Roman" w:cs="Times New Roman"/>
          <w:color w:val="222222"/>
          <w:sz w:val="28"/>
          <w:szCs w:val="28"/>
          <w:shd w:val="clear" w:color="auto" w:fill="FFFFFF"/>
        </w:rPr>
        <w:t xml:space="preserve">In addition, </w:t>
      </w:r>
      <w:proofErr w:type="spellStart"/>
      <w:r w:rsidR="00117AF2" w:rsidRPr="00117AF2">
        <w:rPr>
          <w:rFonts w:ascii="Times New Roman" w:hAnsi="Times New Roman" w:cs="Times New Roman"/>
          <w:color w:val="222222"/>
          <w:sz w:val="28"/>
          <w:szCs w:val="28"/>
          <w:shd w:val="clear" w:color="auto" w:fill="FFFFFF"/>
        </w:rPr>
        <w:t>pectinesterase</w:t>
      </w:r>
      <w:proofErr w:type="spellEnd"/>
      <w:r w:rsidR="00117AF2" w:rsidRPr="00117AF2">
        <w:rPr>
          <w:rFonts w:ascii="Times New Roman" w:hAnsi="Times New Roman" w:cs="Times New Roman"/>
          <w:color w:val="222222"/>
          <w:sz w:val="28"/>
          <w:szCs w:val="28"/>
          <w:shd w:val="clear" w:color="auto" w:fill="FFFFFF"/>
        </w:rPr>
        <w:t xml:space="preserve"> (pest) and peptide methionine sulfoxide reductase B5 (PmsrB5) showed down</w:t>
      </w:r>
      <w:r w:rsidR="00663E42">
        <w:rPr>
          <w:rFonts w:ascii="Times New Roman" w:hAnsi="Times New Roman" w:cs="Times New Roman"/>
          <w:color w:val="222222"/>
          <w:sz w:val="28"/>
          <w:szCs w:val="28"/>
          <w:shd w:val="clear" w:color="auto" w:fill="FFFFFF"/>
        </w:rPr>
        <w:t xml:space="preserve"> </w:t>
      </w:r>
      <w:r w:rsidR="00117AF2" w:rsidRPr="00117AF2">
        <w:rPr>
          <w:rFonts w:ascii="Times New Roman" w:hAnsi="Times New Roman" w:cs="Times New Roman"/>
          <w:color w:val="222222"/>
          <w:sz w:val="28"/>
          <w:szCs w:val="28"/>
          <w:shd w:val="clear" w:color="auto" w:fill="FFFFFF"/>
        </w:rPr>
        <w:t>regulation, with the highest expression of pest after 24h and PmsrB5 after 48h.</w:t>
      </w:r>
      <w:r w:rsidR="00673ADB">
        <w:rPr>
          <w:rFonts w:ascii="Times New Roman" w:hAnsi="Times New Roman" w:cs="Times New Roman"/>
          <w:color w:val="222222"/>
          <w:sz w:val="28"/>
          <w:szCs w:val="28"/>
          <w:shd w:val="clear" w:color="auto" w:fill="FFFFFF"/>
        </w:rPr>
        <w:t xml:space="preserve"> </w:t>
      </w:r>
      <w:r w:rsidR="002620AD">
        <w:rPr>
          <w:rFonts w:ascii="Times New Roman" w:hAnsi="Times New Roman" w:cs="Times New Roman"/>
          <w:color w:val="222222"/>
          <w:sz w:val="28"/>
          <w:szCs w:val="28"/>
          <w:shd w:val="clear" w:color="auto" w:fill="FFFFFF"/>
        </w:rPr>
        <w:t>F</w:t>
      </w:r>
      <w:r w:rsidR="00673ADB" w:rsidRPr="00673ADB">
        <w:rPr>
          <w:rFonts w:ascii="Times New Roman" w:hAnsi="Times New Roman" w:cs="Times New Roman"/>
          <w:color w:val="222222"/>
          <w:sz w:val="28"/>
          <w:szCs w:val="28"/>
          <w:shd w:val="clear" w:color="auto" w:fill="FFFFFF"/>
        </w:rPr>
        <w:t>or leaves, four genes showed highest expression level at 48 and 24h, namely nodulin 93 (ENOD93), NDR1/HIN1-like protein 6 (NHLp6), glycine-rich protein (grp), and proline dehydrogenase 2 (pd2)</w:t>
      </w:r>
      <w:r w:rsidR="00B3224F">
        <w:rPr>
          <w:rFonts w:ascii="Times New Roman" w:hAnsi="Times New Roman" w:cs="Times New Roman"/>
          <w:color w:val="222222"/>
          <w:sz w:val="28"/>
          <w:szCs w:val="28"/>
          <w:shd w:val="clear" w:color="auto" w:fill="FFFFFF"/>
        </w:rPr>
        <w:t>.</w:t>
      </w:r>
      <w:r w:rsidR="00673ADB" w:rsidRPr="00673ADB">
        <w:rPr>
          <w:rFonts w:ascii="Times New Roman" w:hAnsi="Times New Roman" w:cs="Times New Roman"/>
          <w:color w:val="222222"/>
          <w:sz w:val="28"/>
          <w:szCs w:val="28"/>
          <w:shd w:val="clear" w:color="auto" w:fill="FFFFFF"/>
        </w:rPr>
        <w:t xml:space="preserve"> Additionally, two uncharacterized genes (LOC 726,707</w:t>
      </w:r>
      <w:r w:rsidR="00B3224F" w:rsidRPr="00673ADB">
        <w:rPr>
          <w:rFonts w:ascii="Times New Roman" w:hAnsi="Times New Roman" w:cs="Times New Roman"/>
          <w:color w:val="222222"/>
          <w:sz w:val="28"/>
          <w:szCs w:val="28"/>
          <w:shd w:val="clear" w:color="auto" w:fill="FFFFFF"/>
        </w:rPr>
        <w:t>)</w:t>
      </w:r>
      <w:r w:rsidR="00673ADB" w:rsidRPr="00673ADB">
        <w:rPr>
          <w:rFonts w:ascii="Times New Roman" w:hAnsi="Times New Roman" w:cs="Times New Roman"/>
          <w:color w:val="222222"/>
          <w:sz w:val="28"/>
          <w:szCs w:val="28"/>
          <w:shd w:val="clear" w:color="auto" w:fill="FFFFFF"/>
        </w:rPr>
        <w:t xml:space="preserve"> </w:t>
      </w:r>
      <w:r w:rsidR="00B3224F" w:rsidRPr="00673ADB">
        <w:rPr>
          <w:rFonts w:ascii="Times New Roman" w:hAnsi="Times New Roman" w:cs="Times New Roman"/>
          <w:color w:val="222222"/>
          <w:sz w:val="28"/>
          <w:szCs w:val="28"/>
          <w:shd w:val="clear" w:color="auto" w:fill="FFFFFF"/>
        </w:rPr>
        <w:t>were also</w:t>
      </w:r>
      <w:r w:rsidR="00673ADB" w:rsidRPr="00673ADB">
        <w:rPr>
          <w:rFonts w:ascii="Times New Roman" w:hAnsi="Times New Roman" w:cs="Times New Roman"/>
          <w:color w:val="222222"/>
          <w:sz w:val="28"/>
          <w:szCs w:val="28"/>
          <w:shd w:val="clear" w:color="auto" w:fill="FFFFFF"/>
        </w:rPr>
        <w:t xml:space="preserve"> expressed at 48h.</w:t>
      </w:r>
      <w:r w:rsidR="00B3224F">
        <w:rPr>
          <w:rFonts w:ascii="Times New Roman" w:hAnsi="Times New Roman" w:cs="Times New Roman"/>
          <w:color w:val="222222"/>
          <w:sz w:val="28"/>
          <w:szCs w:val="28"/>
          <w:shd w:val="clear" w:color="auto" w:fill="FFFFFF"/>
        </w:rPr>
        <w:t xml:space="preserve"> </w:t>
      </w:r>
      <w:r w:rsidR="002620AD">
        <w:rPr>
          <w:rFonts w:ascii="Times New Roman" w:hAnsi="Times New Roman" w:cs="Times New Roman"/>
          <w:color w:val="222222"/>
          <w:sz w:val="28"/>
          <w:szCs w:val="28"/>
          <w:shd w:val="clear" w:color="auto" w:fill="FFFFFF"/>
        </w:rPr>
        <w:t>A</w:t>
      </w:r>
      <w:r w:rsidR="00B3224F" w:rsidRPr="00B3224F">
        <w:rPr>
          <w:rFonts w:ascii="Times New Roman" w:hAnsi="Times New Roman" w:cs="Times New Roman"/>
          <w:color w:val="222222"/>
          <w:sz w:val="28"/>
          <w:szCs w:val="28"/>
          <w:shd w:val="clear" w:color="auto" w:fill="FFFFFF"/>
        </w:rPr>
        <w:t xml:space="preserve">n increase in the expression of some other genes that participate in activating defense </w:t>
      </w:r>
      <w:r w:rsidR="002620AD">
        <w:rPr>
          <w:rFonts w:ascii="Times New Roman" w:hAnsi="Times New Roman" w:cs="Times New Roman"/>
          <w:color w:val="222222"/>
          <w:sz w:val="28"/>
          <w:szCs w:val="28"/>
          <w:shd w:val="clear" w:color="auto" w:fill="FFFFFF"/>
        </w:rPr>
        <w:t xml:space="preserve"> was observed </w:t>
      </w:r>
      <w:r w:rsidR="00B3224F" w:rsidRPr="00B3224F">
        <w:rPr>
          <w:rFonts w:ascii="Times New Roman" w:hAnsi="Times New Roman" w:cs="Times New Roman"/>
          <w:color w:val="222222"/>
          <w:sz w:val="28"/>
          <w:szCs w:val="28"/>
          <w:shd w:val="clear" w:color="auto" w:fill="FFFFFF"/>
        </w:rPr>
        <w:t>and resistance and regulating the hormonal response, some other vital and physiological processes associated with tolerance to salinity stress in both roots and leaves at 24 and 48h, especially protein SAR DEFICIENT 4 (SARD4) whose expression increased significantly after 48h of salt stress.</w:t>
      </w:r>
    </w:p>
    <w:p w14:paraId="352DB63C" w14:textId="49A7F74D" w:rsidR="002620AD" w:rsidRDefault="002620AD" w:rsidP="002620AD">
      <w:pPr>
        <w:bidi w:val="0"/>
        <w:spacing w:line="360" w:lineRule="auto"/>
        <w:ind w:firstLine="720"/>
        <w:jc w:val="both"/>
        <w:rPr>
          <w:rFonts w:ascii="Times New Roman" w:hAnsi="Times New Roman" w:cs="Times New Roman"/>
          <w:color w:val="222222"/>
          <w:sz w:val="28"/>
          <w:szCs w:val="28"/>
          <w:shd w:val="clear" w:color="auto" w:fill="FFFFFF"/>
        </w:rPr>
      </w:pPr>
    </w:p>
    <w:p w14:paraId="0FD3271E" w14:textId="77777777" w:rsidR="005C52A4" w:rsidRDefault="005C52A4" w:rsidP="00974AF7">
      <w:pPr>
        <w:bidi w:val="0"/>
        <w:spacing w:line="360" w:lineRule="auto"/>
        <w:ind w:firstLine="720"/>
        <w:jc w:val="both"/>
        <w:rPr>
          <w:rFonts w:ascii="Times New Roman" w:hAnsi="Times New Roman" w:cs="Times New Roman"/>
          <w:b/>
          <w:bCs/>
          <w:color w:val="222222"/>
          <w:sz w:val="28"/>
          <w:szCs w:val="28"/>
          <w:shd w:val="clear" w:color="auto" w:fill="FFFFFF"/>
        </w:rPr>
      </w:pPr>
    </w:p>
    <w:p w14:paraId="384E41B3" w14:textId="77777777" w:rsidR="005C52A4" w:rsidRDefault="005C52A4" w:rsidP="005C52A4">
      <w:pPr>
        <w:bidi w:val="0"/>
        <w:spacing w:line="360" w:lineRule="auto"/>
        <w:ind w:firstLine="720"/>
        <w:jc w:val="both"/>
        <w:rPr>
          <w:rFonts w:ascii="Times New Roman" w:hAnsi="Times New Roman" w:cs="Times New Roman"/>
          <w:b/>
          <w:bCs/>
          <w:color w:val="222222"/>
          <w:sz w:val="28"/>
          <w:szCs w:val="28"/>
          <w:shd w:val="clear" w:color="auto" w:fill="FFFFFF"/>
        </w:rPr>
      </w:pPr>
    </w:p>
    <w:p w14:paraId="0E8CE561" w14:textId="77777777" w:rsidR="005C52A4" w:rsidRDefault="005C52A4" w:rsidP="005C52A4">
      <w:pPr>
        <w:bidi w:val="0"/>
        <w:spacing w:line="360" w:lineRule="auto"/>
        <w:ind w:firstLine="720"/>
        <w:jc w:val="both"/>
        <w:rPr>
          <w:rFonts w:ascii="Times New Roman" w:hAnsi="Times New Roman" w:cs="Times New Roman"/>
          <w:b/>
          <w:bCs/>
          <w:color w:val="222222"/>
          <w:sz w:val="28"/>
          <w:szCs w:val="28"/>
          <w:shd w:val="clear" w:color="auto" w:fill="FFFFFF"/>
        </w:rPr>
      </w:pPr>
    </w:p>
    <w:p w14:paraId="5B20C501" w14:textId="224D0998" w:rsidR="005C52A4" w:rsidRDefault="005C52A4" w:rsidP="005C52A4">
      <w:pPr>
        <w:bidi w:val="0"/>
        <w:spacing w:line="360" w:lineRule="auto"/>
        <w:ind w:firstLine="720"/>
        <w:jc w:val="both"/>
        <w:rPr>
          <w:rFonts w:ascii="Times New Roman" w:hAnsi="Times New Roman" w:cs="Times New Roman"/>
          <w:b/>
          <w:bCs/>
          <w:color w:val="222222"/>
          <w:sz w:val="28"/>
          <w:szCs w:val="28"/>
          <w:shd w:val="clear" w:color="auto" w:fill="FFFFFF"/>
        </w:rPr>
      </w:pPr>
      <w:r>
        <w:rPr>
          <w:rFonts w:asciiTheme="majorBidi" w:hAnsiTheme="majorBidi" w:cstheme="majorBidi"/>
          <w:b/>
          <w:bCs/>
          <w:noProof/>
          <w:color w:val="222222"/>
          <w:sz w:val="28"/>
          <w:szCs w:val="28"/>
        </w:rPr>
        <w:lastRenderedPageBreak/>
        <w:drawing>
          <wp:anchor distT="0" distB="0" distL="114300" distR="114300" simplePos="0" relativeHeight="251662336" behindDoc="1" locked="0" layoutInCell="1" allowOverlap="1" wp14:anchorId="7E3136B5" wp14:editId="0075CB76">
            <wp:simplePos x="0" y="0"/>
            <wp:positionH relativeFrom="column">
              <wp:posOffset>380365</wp:posOffset>
            </wp:positionH>
            <wp:positionV relativeFrom="paragraph">
              <wp:posOffset>-248285</wp:posOffset>
            </wp:positionV>
            <wp:extent cx="4502150" cy="6670040"/>
            <wp:effectExtent l="1905" t="0" r="0" b="0"/>
            <wp:wrapThrough wrapText="bothSides">
              <wp:wrapPolygon edited="0">
                <wp:start x="9" y="21606"/>
                <wp:lineTo x="21487" y="21606"/>
                <wp:lineTo x="21487" y="76"/>
                <wp:lineTo x="9" y="76"/>
                <wp:lineTo x="9" y="21606"/>
              </wp:wrapPolygon>
            </wp:wrapThrough>
            <wp:docPr id="3" name="Picture 3" descr="D:\ph.D of nahla\qPC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 of nahla\qPCR 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4502150" cy="667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27417" w14:textId="77777777" w:rsidR="005C52A4" w:rsidRDefault="005C52A4" w:rsidP="005C52A4">
      <w:pPr>
        <w:bidi w:val="0"/>
        <w:spacing w:line="360" w:lineRule="auto"/>
        <w:ind w:firstLine="720"/>
        <w:jc w:val="both"/>
        <w:rPr>
          <w:rFonts w:ascii="Times New Roman" w:hAnsi="Times New Roman" w:cs="Times New Roman"/>
          <w:b/>
          <w:bCs/>
          <w:color w:val="222222"/>
          <w:sz w:val="28"/>
          <w:szCs w:val="28"/>
          <w:shd w:val="clear" w:color="auto" w:fill="FFFFFF"/>
        </w:rPr>
      </w:pPr>
    </w:p>
    <w:p w14:paraId="4252311C" w14:textId="77777777" w:rsidR="005C52A4" w:rsidRDefault="005C52A4" w:rsidP="005C52A4">
      <w:pPr>
        <w:bidi w:val="0"/>
        <w:spacing w:line="360" w:lineRule="auto"/>
        <w:ind w:firstLine="720"/>
        <w:jc w:val="both"/>
        <w:rPr>
          <w:rFonts w:ascii="Times New Roman" w:hAnsi="Times New Roman" w:cs="Times New Roman"/>
          <w:b/>
          <w:bCs/>
          <w:color w:val="222222"/>
          <w:sz w:val="28"/>
          <w:szCs w:val="28"/>
          <w:shd w:val="clear" w:color="auto" w:fill="FFFFFF"/>
        </w:rPr>
      </w:pPr>
    </w:p>
    <w:p w14:paraId="010EB435" w14:textId="77777777" w:rsidR="008D2D2C" w:rsidRDefault="00974AF7" w:rsidP="005C52A4">
      <w:pPr>
        <w:bidi w:val="0"/>
        <w:spacing w:line="360" w:lineRule="auto"/>
        <w:ind w:firstLine="720"/>
        <w:jc w:val="both"/>
        <w:rPr>
          <w:rFonts w:ascii="Helvetica" w:hAnsi="Helvetica" w:cs="Helvetica"/>
          <w:b/>
          <w:bCs/>
          <w:color w:val="282828"/>
          <w:sz w:val="24"/>
          <w:szCs w:val="24"/>
          <w:shd w:val="clear" w:color="auto" w:fill="FFFFFF"/>
        </w:rPr>
      </w:pPr>
      <w:r w:rsidRPr="00974AF7">
        <w:rPr>
          <w:rFonts w:ascii="Times New Roman" w:hAnsi="Times New Roman" w:cs="Times New Roman"/>
          <w:b/>
          <w:bCs/>
          <w:color w:val="222222"/>
          <w:sz w:val="28"/>
          <w:szCs w:val="28"/>
          <w:shd w:val="clear" w:color="auto" w:fill="FFFFFF"/>
        </w:rPr>
        <w:t>Fig.3.</w:t>
      </w:r>
      <w:r w:rsidRPr="00974AF7">
        <w:rPr>
          <w:rFonts w:ascii="Helvetica" w:hAnsi="Helvetica" w:cs="Helvetica"/>
          <w:b/>
          <w:bCs/>
          <w:color w:val="282828"/>
          <w:sz w:val="24"/>
          <w:szCs w:val="24"/>
          <w:shd w:val="clear" w:color="auto" w:fill="FFFFFF"/>
        </w:rPr>
        <w:t xml:space="preserve"> </w:t>
      </w:r>
      <w:r w:rsidRPr="001E0BE7">
        <w:rPr>
          <w:rFonts w:ascii="Helvetica" w:hAnsi="Helvetica" w:cs="Helvetica"/>
          <w:color w:val="282828"/>
          <w:sz w:val="24"/>
          <w:szCs w:val="24"/>
          <w:shd w:val="clear" w:color="auto" w:fill="FFFFFF"/>
        </w:rPr>
        <w:t xml:space="preserve">Selected expression profiles were validated with quantitative </w:t>
      </w:r>
      <w:proofErr w:type="spellStart"/>
      <w:r w:rsidRPr="001E0BE7">
        <w:rPr>
          <w:rFonts w:ascii="Helvetica" w:hAnsi="Helvetica" w:cs="Helvetica"/>
          <w:color w:val="282828"/>
          <w:sz w:val="24"/>
          <w:szCs w:val="24"/>
          <w:shd w:val="clear" w:color="auto" w:fill="FFFFFF"/>
        </w:rPr>
        <w:t>qRT</w:t>
      </w:r>
      <w:proofErr w:type="spellEnd"/>
      <w:r w:rsidRPr="001E0BE7">
        <w:rPr>
          <w:rFonts w:ascii="Helvetica" w:hAnsi="Helvetica" w:cs="Helvetica"/>
          <w:color w:val="282828"/>
          <w:sz w:val="24"/>
          <w:szCs w:val="24"/>
          <w:shd w:val="clear" w:color="auto" w:fill="FFFFFF"/>
        </w:rPr>
        <w:t xml:space="preserve">-PCR in the roots (gray column) and leaves (green column) of </w:t>
      </w:r>
      <w:proofErr w:type="spellStart"/>
      <w:r w:rsidRPr="001E0BE7">
        <w:rPr>
          <w:rFonts w:ascii="Helvetica" w:hAnsi="Helvetica" w:cs="Helvetica"/>
          <w:i/>
          <w:iCs/>
          <w:color w:val="282828"/>
          <w:sz w:val="24"/>
          <w:szCs w:val="24"/>
          <w:shd w:val="clear" w:color="auto" w:fill="FFFFFF"/>
        </w:rPr>
        <w:t>C.annuum</w:t>
      </w:r>
      <w:proofErr w:type="spellEnd"/>
      <w:r w:rsidRPr="001E0BE7">
        <w:rPr>
          <w:rFonts w:ascii="Helvetica" w:hAnsi="Helvetica" w:cs="Helvetica"/>
          <w:color w:val="282828"/>
          <w:sz w:val="24"/>
          <w:szCs w:val="24"/>
          <w:shd w:val="clear" w:color="auto" w:fill="FFFFFF"/>
        </w:rPr>
        <w:t>. X-axis, two-time points. While Y-axis, relative expression represented by mean fold changes of expression obtained from three biological replicates.</w:t>
      </w:r>
      <w:r w:rsidRPr="00974AF7">
        <w:rPr>
          <w:rFonts w:ascii="Helvetica" w:hAnsi="Helvetica" w:cs="Helvetica"/>
          <w:b/>
          <w:bCs/>
          <w:color w:val="282828"/>
          <w:sz w:val="24"/>
          <w:szCs w:val="24"/>
          <w:shd w:val="clear" w:color="auto" w:fill="FFFFFF"/>
        </w:rPr>
        <w:t xml:space="preserve"> </w:t>
      </w:r>
    </w:p>
    <w:p w14:paraId="26FB88A5" w14:textId="1C6A7EC9" w:rsidR="008D2D2C" w:rsidRPr="00285072" w:rsidRDefault="008D2D2C" w:rsidP="008D2D2C">
      <w:pPr>
        <w:pStyle w:val="Heading3"/>
        <w:shd w:val="clear" w:color="auto" w:fill="FFFFFF" w:themeFill="background1"/>
        <w:spacing w:before="360"/>
        <w:jc w:val="right"/>
        <w:rPr>
          <w:rFonts w:ascii="Times New Roman" w:hAnsi="Times New Roman" w:cs="Times New Roman"/>
          <w:color w:val="222222"/>
          <w:sz w:val="28"/>
          <w:szCs w:val="28"/>
          <w:shd w:val="clear" w:color="auto" w:fill="FFFFFF"/>
          <w:lang w:bidi="ar-EG"/>
        </w:rPr>
      </w:pPr>
      <w:r>
        <w:rPr>
          <w:b/>
          <w:bCs/>
          <w:sz w:val="28"/>
          <w:szCs w:val="28"/>
        </w:rPr>
        <w:t>3.5</w:t>
      </w:r>
      <w:r w:rsidRPr="00966785">
        <w:rPr>
          <w:b/>
          <w:bCs/>
          <w:color w:val="282828"/>
          <w:sz w:val="28"/>
          <w:szCs w:val="28"/>
        </w:rPr>
        <w:t>. Generic Signaling Pathways Involved in </w:t>
      </w:r>
      <w:r w:rsidRPr="00966785">
        <w:rPr>
          <w:b/>
          <w:bCs/>
          <w:i/>
          <w:iCs/>
          <w:sz w:val="28"/>
          <w:szCs w:val="28"/>
        </w:rPr>
        <w:t xml:space="preserve">C. </w:t>
      </w:r>
      <w:proofErr w:type="spellStart"/>
      <w:r w:rsidRPr="00966785">
        <w:rPr>
          <w:b/>
          <w:bCs/>
          <w:i/>
          <w:iCs/>
          <w:sz w:val="28"/>
          <w:szCs w:val="28"/>
        </w:rPr>
        <w:t>annuum</w:t>
      </w:r>
      <w:proofErr w:type="spellEnd"/>
      <w:r w:rsidRPr="00966785">
        <w:rPr>
          <w:b/>
          <w:bCs/>
          <w:sz w:val="28"/>
          <w:szCs w:val="28"/>
        </w:rPr>
        <w:t xml:space="preserve"> </w:t>
      </w:r>
      <w:r w:rsidRPr="00966785">
        <w:rPr>
          <w:b/>
          <w:bCs/>
          <w:color w:val="282828"/>
          <w:sz w:val="28"/>
          <w:szCs w:val="28"/>
        </w:rPr>
        <w:t>during Salinity Stress</w:t>
      </w:r>
    </w:p>
    <w:p w14:paraId="1AB5F3FE" w14:textId="77777777" w:rsidR="008D2D2C" w:rsidRDefault="008D2D2C" w:rsidP="008D2D2C">
      <w:pPr>
        <w:bidi w:val="0"/>
        <w:spacing w:line="360" w:lineRule="auto"/>
        <w:jc w:val="both"/>
        <w:rPr>
          <w:rFonts w:ascii="Times New Roman" w:hAnsi="Times New Roman" w:cs="Times New Roman"/>
          <w:color w:val="222222"/>
          <w:sz w:val="28"/>
          <w:szCs w:val="28"/>
          <w:shd w:val="clear" w:color="auto" w:fill="FFFFFF"/>
          <w:lang w:bidi="ar-EG"/>
        </w:rPr>
      </w:pPr>
    </w:p>
    <w:p w14:paraId="515E06C7" w14:textId="77777777" w:rsidR="008D2D2C" w:rsidRPr="00285072" w:rsidRDefault="008D2D2C" w:rsidP="008D2D2C">
      <w:pPr>
        <w:bidi w:val="0"/>
        <w:spacing w:line="360"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lang w:bidi="ar-EG"/>
        </w:rPr>
        <w:t xml:space="preserve">        T</w:t>
      </w:r>
      <w:r w:rsidRPr="00285072">
        <w:rPr>
          <w:rFonts w:ascii="Times New Roman" w:hAnsi="Times New Roman" w:cs="Times New Roman"/>
          <w:color w:val="222222"/>
          <w:sz w:val="28"/>
          <w:szCs w:val="28"/>
          <w:shd w:val="clear" w:color="auto" w:fill="FFFFFF"/>
          <w:lang w:bidi="ar-EG"/>
        </w:rPr>
        <w:t>he initiation of salinity stress triggered wide range responses, which implies that there are many genes and mechanisms involved in salt tolerance</w:t>
      </w:r>
      <w:r w:rsidRPr="00285072">
        <w:rPr>
          <w:rFonts w:ascii="Times New Roman" w:hAnsi="Times New Roman" w:cs="Times New Roman"/>
          <w:color w:val="222222"/>
          <w:sz w:val="28"/>
          <w:szCs w:val="28"/>
          <w:shd w:val="clear" w:color="auto" w:fill="FFFFFF"/>
        </w:rPr>
        <w:t xml:space="preserve"> in </w:t>
      </w:r>
      <w:proofErr w:type="spellStart"/>
      <w:r w:rsidRPr="00422C9C">
        <w:rPr>
          <w:rFonts w:ascii="Times New Roman" w:hAnsi="Times New Roman" w:cs="Times New Roman"/>
          <w:i/>
          <w:iCs/>
          <w:color w:val="222222"/>
          <w:sz w:val="28"/>
          <w:szCs w:val="28"/>
          <w:shd w:val="clear" w:color="auto" w:fill="FFFFFF"/>
        </w:rPr>
        <w:lastRenderedPageBreak/>
        <w:t>C.annuum</w:t>
      </w:r>
      <w:proofErr w:type="spellEnd"/>
      <w:r w:rsidRPr="00285072">
        <w:rPr>
          <w:rFonts w:ascii="Times New Roman" w:hAnsi="Times New Roman" w:cs="Times New Roman"/>
          <w:color w:val="222222"/>
          <w:sz w:val="28"/>
          <w:szCs w:val="28"/>
          <w:shd w:val="clear" w:color="auto" w:fill="FFFFFF"/>
        </w:rPr>
        <w:t>. According to their associated proteins,</w:t>
      </w:r>
      <w:r w:rsidRPr="00974AF7">
        <w:rPr>
          <w:rFonts w:ascii="Times New Roman" w:hAnsi="Times New Roman" w:cs="Times New Roman"/>
          <w:color w:val="222222"/>
          <w:sz w:val="28"/>
          <w:szCs w:val="28"/>
          <w:shd w:val="clear" w:color="auto" w:fill="FFFFFF"/>
        </w:rPr>
        <w:t xml:space="preserve"> </w:t>
      </w:r>
      <w:r w:rsidRPr="00285072">
        <w:rPr>
          <w:rFonts w:ascii="Times New Roman" w:hAnsi="Times New Roman" w:cs="Times New Roman"/>
          <w:color w:val="222222"/>
          <w:sz w:val="28"/>
          <w:szCs w:val="28"/>
          <w:shd w:val="clear" w:color="auto" w:fill="FFFFFF"/>
        </w:rPr>
        <w:t>DEGs</w:t>
      </w:r>
      <w:r>
        <w:rPr>
          <w:rFonts w:ascii="Times New Roman" w:hAnsi="Times New Roman" w:cs="Times New Roman"/>
          <w:color w:val="222222"/>
          <w:sz w:val="28"/>
          <w:szCs w:val="28"/>
          <w:shd w:val="clear" w:color="auto" w:fill="FFFFFF"/>
        </w:rPr>
        <w:t xml:space="preserve"> were</w:t>
      </w:r>
      <w:r w:rsidRPr="00285072">
        <w:rPr>
          <w:rFonts w:ascii="Times New Roman" w:hAnsi="Times New Roman" w:cs="Times New Roman"/>
          <w:color w:val="222222"/>
          <w:sz w:val="28"/>
          <w:szCs w:val="28"/>
          <w:shd w:val="clear" w:color="auto" w:fill="FFFFFF"/>
        </w:rPr>
        <w:t xml:space="preserve"> classified as signaling and regulatory or functional</w:t>
      </w:r>
      <w:r w:rsidRPr="00285072">
        <w:rPr>
          <w:rFonts w:ascii="Times New Roman" w:hAnsi="Times New Roman" w:cs="Times New Roman"/>
          <w:color w:val="222222"/>
          <w:sz w:val="28"/>
          <w:szCs w:val="28"/>
          <w:shd w:val="clear" w:color="auto" w:fill="FFFFFF"/>
          <w:rtl/>
        </w:rPr>
        <w:t>.</w:t>
      </w:r>
    </w:p>
    <w:p w14:paraId="1F36E047" w14:textId="77777777" w:rsidR="008D2D2C" w:rsidRDefault="008D2D2C" w:rsidP="008D2D2C">
      <w:pPr>
        <w:bidi w:val="0"/>
        <w:spacing w:line="360" w:lineRule="auto"/>
        <w:rPr>
          <w:rFonts w:ascii="Times New Roman" w:hAnsi="Times New Roman" w:cs="Times New Roman"/>
          <w:b/>
          <w:bCs/>
          <w:color w:val="222222"/>
          <w:sz w:val="28"/>
          <w:szCs w:val="28"/>
          <w:shd w:val="clear" w:color="auto" w:fill="FFFFFF"/>
          <w:lang w:bidi="ar-EG"/>
        </w:rPr>
      </w:pPr>
      <w:r w:rsidRPr="00982DEC">
        <w:rPr>
          <w:rFonts w:ascii="Times New Roman" w:hAnsi="Times New Roman" w:cs="Times New Roman"/>
          <w:b/>
          <w:bCs/>
          <w:color w:val="222222"/>
          <w:sz w:val="28"/>
          <w:szCs w:val="28"/>
          <w:shd w:val="clear" w:color="auto" w:fill="FFFFFF"/>
          <w:lang w:bidi="ar-EG"/>
        </w:rPr>
        <w:t>Functional and Metabolism Proteins</w:t>
      </w:r>
    </w:p>
    <w:p w14:paraId="1746D16C" w14:textId="77777777" w:rsidR="008D2D2C" w:rsidRDefault="008D2D2C" w:rsidP="008D2D2C">
      <w:pPr>
        <w:bidi w:val="0"/>
        <w:spacing w:line="360" w:lineRule="auto"/>
        <w:ind w:firstLine="720"/>
        <w:jc w:val="both"/>
        <w:rPr>
          <w:rFonts w:ascii="Times New Roman" w:eastAsiaTheme="majorEastAsia" w:hAnsi="Times New Roman" w:cs="Times New Roman"/>
          <w:color w:val="222222"/>
          <w:sz w:val="28"/>
          <w:szCs w:val="28"/>
          <w:shd w:val="clear" w:color="auto" w:fill="FFFFFF"/>
          <w:lang w:bidi="ar-EG"/>
        </w:rPr>
      </w:pPr>
      <w:r w:rsidRPr="009C7911">
        <w:rPr>
          <w:rFonts w:ascii="Times New Roman" w:eastAsiaTheme="majorEastAsia" w:hAnsi="Times New Roman" w:cs="Times New Roman"/>
          <w:color w:val="222222"/>
          <w:sz w:val="28"/>
          <w:szCs w:val="28"/>
          <w:shd w:val="clear" w:color="auto" w:fill="FFFFFF"/>
          <w:lang w:bidi="ar-EG"/>
        </w:rPr>
        <w:t>Protein turnover represents a critical cellular regulatory mechanism that maintains a dynamic equilibrium between protein synthesis and degradation, enabling coordinated cellular responses (</w:t>
      </w:r>
      <w:proofErr w:type="spellStart"/>
      <w:r w:rsidRPr="009C7911">
        <w:rPr>
          <w:rFonts w:ascii="Times New Roman" w:eastAsiaTheme="majorEastAsia" w:hAnsi="Times New Roman" w:cs="Times New Roman"/>
          <w:color w:val="222222"/>
          <w:sz w:val="28"/>
          <w:szCs w:val="28"/>
          <w:shd w:val="clear" w:color="auto" w:fill="FFFFFF"/>
          <w:lang w:bidi="ar-EG"/>
        </w:rPr>
        <w:t>Reinbothe</w:t>
      </w:r>
      <w:proofErr w:type="spellEnd"/>
      <w:r w:rsidRPr="009C7911">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i/>
          <w:iCs/>
          <w:color w:val="222222"/>
          <w:sz w:val="28"/>
          <w:szCs w:val="28"/>
          <w:shd w:val="clear" w:color="auto" w:fill="FFFFFF"/>
          <w:lang w:bidi="ar-EG"/>
        </w:rPr>
        <w:t>et al</w:t>
      </w:r>
      <w:r w:rsidRPr="009C7911">
        <w:rPr>
          <w:rFonts w:ascii="Times New Roman" w:eastAsiaTheme="majorEastAsia" w:hAnsi="Times New Roman" w:cs="Times New Roman"/>
          <w:color w:val="222222"/>
          <w:sz w:val="28"/>
          <w:szCs w:val="28"/>
          <w:shd w:val="clear" w:color="auto" w:fill="FFFFFF"/>
          <w:lang w:bidi="ar-EG"/>
        </w:rPr>
        <w:t>., 2010). Our investigation revealed enhanced expression of mitochondrial import receptor subunit TOM5 homolog (TOM5) and E3 ubiquitin-protein ligase PUB23-like (E3PUBL) in both leaves and roots</w:t>
      </w:r>
      <w:r w:rsidRPr="009C7911">
        <w:rPr>
          <w:rFonts w:ascii="Times New Roman" w:eastAsiaTheme="majorEastAsia" w:hAnsi="Times New Roman" w:cs="Times New Roman"/>
          <w:color w:val="222222"/>
          <w:sz w:val="28"/>
          <w:szCs w:val="28"/>
          <w:shd w:val="clear" w:color="auto" w:fill="FFFFFF"/>
          <w:rtl/>
          <w:lang w:bidi="ar-EG"/>
        </w:rPr>
        <w:t>.</w:t>
      </w:r>
      <w:r>
        <w:rPr>
          <w:rFonts w:ascii="Times New Roman" w:eastAsiaTheme="majorEastAsia" w:hAnsi="Times New Roman" w:cs="Times New Roman"/>
          <w:color w:val="222222"/>
          <w:sz w:val="28"/>
          <w:szCs w:val="28"/>
          <w:shd w:val="clear" w:color="auto" w:fill="FFFFFF"/>
          <w:lang w:bidi="ar-EG"/>
        </w:rPr>
        <w:t xml:space="preserve"> </w:t>
      </w:r>
      <w:r w:rsidRPr="009C7911">
        <w:rPr>
          <w:rFonts w:ascii="Times New Roman" w:eastAsiaTheme="majorEastAsia" w:hAnsi="Times New Roman" w:cs="Times New Roman"/>
          <w:color w:val="222222"/>
          <w:sz w:val="28"/>
          <w:szCs w:val="28"/>
          <w:shd w:val="clear" w:color="auto" w:fill="FFFFFF"/>
          <w:lang w:bidi="ar-EG"/>
        </w:rPr>
        <w:t>TOM5 arises as a crucial component of mitochondrial protein import machinery, facilitating precise and efficient protein translocation into mitochondria during stress conditions (</w:t>
      </w:r>
      <w:proofErr w:type="spellStart"/>
      <w:r w:rsidRPr="009C7911">
        <w:rPr>
          <w:rFonts w:ascii="Times New Roman" w:eastAsiaTheme="majorEastAsia" w:hAnsi="Times New Roman" w:cs="Times New Roman"/>
          <w:color w:val="222222"/>
          <w:sz w:val="28"/>
          <w:szCs w:val="28"/>
          <w:shd w:val="clear" w:color="auto" w:fill="FFFFFF"/>
          <w:lang w:bidi="ar-EG"/>
        </w:rPr>
        <w:t>Dietmeier</w:t>
      </w:r>
      <w:proofErr w:type="spellEnd"/>
      <w:r w:rsidRPr="009C7911">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i/>
          <w:iCs/>
          <w:color w:val="222222"/>
          <w:sz w:val="28"/>
          <w:szCs w:val="28"/>
          <w:shd w:val="clear" w:color="auto" w:fill="FFFFFF"/>
          <w:lang w:bidi="ar-EG"/>
        </w:rPr>
        <w:t>et al</w:t>
      </w:r>
      <w:r w:rsidRPr="009C7911">
        <w:rPr>
          <w:rFonts w:ascii="Times New Roman" w:eastAsiaTheme="majorEastAsia" w:hAnsi="Times New Roman" w:cs="Times New Roman"/>
          <w:color w:val="222222"/>
          <w:sz w:val="28"/>
          <w:szCs w:val="28"/>
          <w:shd w:val="clear" w:color="auto" w:fill="FFFFFF"/>
          <w:lang w:bidi="ar-EG"/>
        </w:rPr>
        <w:t xml:space="preserve">., 1997). Complementing this, (Lister </w:t>
      </w:r>
      <w:r w:rsidRPr="00A77A19">
        <w:rPr>
          <w:rFonts w:ascii="Times New Roman" w:eastAsiaTheme="majorEastAsia" w:hAnsi="Times New Roman" w:cs="Times New Roman"/>
          <w:i/>
          <w:iCs/>
          <w:color w:val="222222"/>
          <w:sz w:val="28"/>
          <w:szCs w:val="28"/>
          <w:shd w:val="clear" w:color="auto" w:fill="FFFFFF"/>
          <w:lang w:bidi="ar-EG"/>
        </w:rPr>
        <w:t>et al</w:t>
      </w:r>
      <w:r w:rsidRPr="009C7911">
        <w:rPr>
          <w:rFonts w:ascii="Times New Roman" w:eastAsiaTheme="majorEastAsia" w:hAnsi="Times New Roman" w:cs="Times New Roman"/>
          <w:color w:val="222222"/>
          <w:sz w:val="28"/>
          <w:szCs w:val="28"/>
          <w:shd w:val="clear" w:color="auto" w:fill="FFFFFF"/>
          <w:lang w:bidi="ar-EG"/>
        </w:rPr>
        <w:t>.</w:t>
      </w:r>
      <w:r>
        <w:rPr>
          <w:rFonts w:ascii="Times New Roman" w:eastAsiaTheme="majorEastAsia" w:hAnsi="Times New Roman" w:cs="Times New Roman"/>
          <w:color w:val="222222"/>
          <w:sz w:val="28"/>
          <w:szCs w:val="28"/>
          <w:shd w:val="clear" w:color="auto" w:fill="FFFFFF"/>
          <w:lang w:bidi="ar-EG"/>
        </w:rPr>
        <w:t>,</w:t>
      </w:r>
      <w:r w:rsidRPr="009C7911">
        <w:rPr>
          <w:rFonts w:ascii="Times New Roman" w:eastAsiaTheme="majorEastAsia" w:hAnsi="Times New Roman" w:cs="Times New Roman"/>
          <w:color w:val="222222"/>
          <w:sz w:val="28"/>
          <w:szCs w:val="28"/>
          <w:shd w:val="clear" w:color="auto" w:fill="FFFFFF"/>
          <w:lang w:bidi="ar-EG"/>
        </w:rPr>
        <w:t xml:space="preserve"> 2004) observed significant transcript level increases in import components, particularly minor isoforms, when Arabidopsis cell cultures were exposed to mitochondrial electron transport chain inhibitors like rotenone and </w:t>
      </w:r>
      <w:proofErr w:type="spellStart"/>
      <w:r w:rsidRPr="009C7911">
        <w:rPr>
          <w:rFonts w:ascii="Times New Roman" w:eastAsiaTheme="majorEastAsia" w:hAnsi="Times New Roman" w:cs="Times New Roman"/>
          <w:color w:val="222222"/>
          <w:sz w:val="28"/>
          <w:szCs w:val="28"/>
          <w:shd w:val="clear" w:color="auto" w:fill="FFFFFF"/>
          <w:lang w:bidi="ar-EG"/>
        </w:rPr>
        <w:t>antimycin</w:t>
      </w:r>
      <w:proofErr w:type="spellEnd"/>
      <w:r w:rsidRPr="009C7911">
        <w:rPr>
          <w:rFonts w:ascii="Times New Roman" w:eastAsiaTheme="majorEastAsia" w:hAnsi="Times New Roman" w:cs="Times New Roman"/>
          <w:color w:val="222222"/>
          <w:sz w:val="28"/>
          <w:szCs w:val="28"/>
          <w:shd w:val="clear" w:color="auto" w:fill="FFFFFF"/>
          <w:lang w:bidi="ar-EG"/>
        </w:rPr>
        <w:t xml:space="preserve"> A, suggesting an adaptive compensatory mechanism to preserve mitochondrial functionality under stress</w:t>
      </w:r>
      <w:r>
        <w:rPr>
          <w:rFonts w:ascii="Times New Roman" w:eastAsiaTheme="majorEastAsia" w:hAnsi="Times New Roman" w:cs="Times New Roman"/>
          <w:color w:val="222222"/>
          <w:sz w:val="28"/>
          <w:szCs w:val="28"/>
          <w:shd w:val="clear" w:color="auto" w:fill="FFFFFF"/>
          <w:lang w:bidi="ar-EG"/>
        </w:rPr>
        <w:t xml:space="preserve">. </w:t>
      </w:r>
      <w:r w:rsidRPr="009C7911">
        <w:rPr>
          <w:rFonts w:ascii="Times New Roman" w:eastAsiaTheme="majorEastAsia" w:hAnsi="Times New Roman" w:cs="Times New Roman"/>
          <w:color w:val="222222"/>
          <w:sz w:val="28"/>
          <w:szCs w:val="28"/>
          <w:shd w:val="clear" w:color="auto" w:fill="FFFFFF"/>
          <w:lang w:bidi="ar-EG"/>
        </w:rPr>
        <w:t xml:space="preserve">Regarding E3PUBL, its functional significance extends beyond conventional protein degradation. In plant immune systems, specifically in Arabidopsis, ubiquitin-protein ligases like AtPUB12 and AtPUB13 regulate receptor complex turnover by modulating the AtCERK1/AtLYK5 chitin receptor complex (Liao </w:t>
      </w:r>
      <w:r w:rsidRPr="00A77A19">
        <w:rPr>
          <w:rFonts w:ascii="Times New Roman" w:eastAsiaTheme="majorEastAsia" w:hAnsi="Times New Roman" w:cs="Times New Roman"/>
          <w:i/>
          <w:iCs/>
          <w:color w:val="222222"/>
          <w:sz w:val="28"/>
          <w:szCs w:val="28"/>
          <w:shd w:val="clear" w:color="auto" w:fill="FFFFFF"/>
          <w:lang w:bidi="ar-EG"/>
        </w:rPr>
        <w:t>et al</w:t>
      </w:r>
      <w:r w:rsidRPr="009C7911">
        <w:rPr>
          <w:rFonts w:ascii="Times New Roman" w:eastAsiaTheme="majorEastAsia" w:hAnsi="Times New Roman" w:cs="Times New Roman"/>
          <w:color w:val="222222"/>
          <w:sz w:val="28"/>
          <w:szCs w:val="28"/>
          <w:shd w:val="clear" w:color="auto" w:fill="FFFFFF"/>
          <w:lang w:bidi="ar-EG"/>
        </w:rPr>
        <w:t xml:space="preserve">., 2017; Yamaguchi </w:t>
      </w:r>
      <w:r w:rsidRPr="00A77A19">
        <w:rPr>
          <w:rFonts w:ascii="Times New Roman" w:eastAsiaTheme="majorEastAsia" w:hAnsi="Times New Roman" w:cs="Times New Roman"/>
          <w:i/>
          <w:iCs/>
          <w:color w:val="222222"/>
          <w:sz w:val="28"/>
          <w:szCs w:val="28"/>
          <w:shd w:val="clear" w:color="auto" w:fill="FFFFFF"/>
          <w:lang w:bidi="ar-EG"/>
        </w:rPr>
        <w:t>et al</w:t>
      </w:r>
      <w:r w:rsidRPr="009C7911">
        <w:rPr>
          <w:rFonts w:ascii="Times New Roman" w:eastAsiaTheme="majorEastAsia" w:hAnsi="Times New Roman" w:cs="Times New Roman"/>
          <w:color w:val="222222"/>
          <w:sz w:val="28"/>
          <w:szCs w:val="28"/>
          <w:shd w:val="clear" w:color="auto" w:fill="FFFFFF"/>
          <w:lang w:bidi="ar-EG"/>
        </w:rPr>
        <w:t>., 2017). This mechanism indicates that E3PUBL plays a nuanced role in activating plant immune responses, particularly in mitigating salinity stress through strategic protein modification and turnover.</w:t>
      </w:r>
    </w:p>
    <w:p w14:paraId="12DCD69B" w14:textId="77777777" w:rsidR="008D2D2C" w:rsidRPr="00A77A19" w:rsidRDefault="008D2D2C" w:rsidP="008D2D2C">
      <w:pPr>
        <w:bidi w:val="0"/>
        <w:spacing w:line="360" w:lineRule="auto"/>
        <w:ind w:firstLine="90"/>
        <w:jc w:val="both"/>
        <w:rPr>
          <w:rFonts w:ascii="Times New Roman" w:eastAsiaTheme="majorEastAsia" w:hAnsi="Times New Roman" w:cs="Times New Roman"/>
          <w:b/>
          <w:bCs/>
          <w:color w:val="222222"/>
          <w:sz w:val="28"/>
          <w:szCs w:val="28"/>
          <w:shd w:val="clear" w:color="auto" w:fill="FFFFFF"/>
          <w:lang w:bidi="ar-EG"/>
        </w:rPr>
      </w:pPr>
      <w:r w:rsidRPr="00A77A19">
        <w:rPr>
          <w:rFonts w:ascii="Times New Roman" w:eastAsiaTheme="majorEastAsia" w:hAnsi="Times New Roman" w:cs="Times New Roman"/>
          <w:b/>
          <w:bCs/>
          <w:color w:val="222222"/>
          <w:sz w:val="28"/>
          <w:szCs w:val="28"/>
          <w:shd w:val="clear" w:color="auto" w:fill="FFFFFF"/>
          <w:lang w:bidi="ar-EG"/>
        </w:rPr>
        <w:t>Oxidative Stress Response/ROS Signaling</w:t>
      </w:r>
    </w:p>
    <w:p w14:paraId="3D21BEE4" w14:textId="77777777" w:rsidR="008D2D2C" w:rsidRDefault="008D2D2C" w:rsidP="008D2D2C">
      <w:pPr>
        <w:bidi w:val="0"/>
        <w:spacing w:line="360" w:lineRule="auto"/>
        <w:ind w:firstLine="720"/>
        <w:jc w:val="both"/>
        <w:rPr>
          <w:rFonts w:ascii="Times New Roman" w:eastAsiaTheme="majorEastAsia" w:hAnsi="Times New Roman" w:cs="Times New Roman"/>
          <w:color w:val="222222"/>
          <w:sz w:val="28"/>
          <w:szCs w:val="28"/>
          <w:shd w:val="clear" w:color="auto" w:fill="FFFFFF"/>
          <w:lang w:bidi="ar-EG"/>
        </w:rPr>
      </w:pPr>
      <w:r w:rsidRPr="003C729F">
        <w:rPr>
          <w:rFonts w:ascii="Times New Roman" w:eastAsiaTheme="majorEastAsia" w:hAnsi="Times New Roman" w:cs="Times New Roman"/>
          <w:color w:val="222222"/>
          <w:sz w:val="28"/>
          <w:szCs w:val="28"/>
          <w:shd w:val="clear" w:color="auto" w:fill="FFFFFF"/>
          <w:lang w:bidi="ar-EG"/>
        </w:rPr>
        <w:t xml:space="preserve">The generation of excess reactive oxygen species (ROS) during salt stress leads to oxidation of cellular components, resulting in irreversible </w:t>
      </w:r>
      <w:r w:rsidRPr="003C729F">
        <w:rPr>
          <w:rFonts w:ascii="Times New Roman" w:eastAsiaTheme="majorEastAsia" w:hAnsi="Times New Roman" w:cs="Times New Roman"/>
          <w:color w:val="222222"/>
          <w:sz w:val="28"/>
          <w:szCs w:val="28"/>
          <w:shd w:val="clear" w:color="auto" w:fill="FFFFFF"/>
          <w:lang w:bidi="ar-EG"/>
        </w:rPr>
        <w:lastRenderedPageBreak/>
        <w:t>damage to plant cells (</w:t>
      </w:r>
      <w:proofErr w:type="spellStart"/>
      <w:r w:rsidRPr="00523AA3">
        <w:rPr>
          <w:rFonts w:ascii="Times New Roman" w:eastAsiaTheme="majorEastAsia" w:hAnsi="Times New Roman" w:cs="Times New Roman"/>
          <w:color w:val="222222"/>
          <w:sz w:val="28"/>
          <w:szCs w:val="28"/>
          <w:shd w:val="clear" w:color="auto" w:fill="FFFFFF"/>
          <w:lang w:bidi="ar-EG"/>
        </w:rPr>
        <w:t>Sekmen</w:t>
      </w:r>
      <w:proofErr w:type="spellEnd"/>
      <w:r w:rsidRPr="003C729F">
        <w:rPr>
          <w:rFonts w:ascii="Times New Roman" w:eastAsiaTheme="majorEastAsia" w:hAnsi="Times New Roman" w:cs="Times New Roman"/>
          <w:color w:val="222222"/>
          <w:sz w:val="28"/>
          <w:szCs w:val="28"/>
          <w:shd w:val="clear" w:color="auto" w:fill="FFFFFF"/>
          <w:lang w:bidi="ar-EG"/>
        </w:rPr>
        <w:t xml:space="preserve"> </w:t>
      </w:r>
      <w:r w:rsidRPr="00523AA3">
        <w:rPr>
          <w:rFonts w:ascii="Times New Roman" w:eastAsiaTheme="majorEastAsia" w:hAnsi="Times New Roman" w:cs="Times New Roman"/>
          <w:i/>
          <w:iCs/>
          <w:color w:val="222222"/>
          <w:sz w:val="28"/>
          <w:szCs w:val="28"/>
          <w:shd w:val="clear" w:color="auto" w:fill="FFFFFF"/>
          <w:lang w:bidi="ar-EG"/>
        </w:rPr>
        <w:t>et al</w:t>
      </w:r>
      <w:r w:rsidRPr="003C729F">
        <w:rPr>
          <w:rFonts w:ascii="Times New Roman" w:eastAsiaTheme="majorEastAsia" w:hAnsi="Times New Roman" w:cs="Times New Roman"/>
          <w:color w:val="222222"/>
          <w:sz w:val="28"/>
          <w:szCs w:val="28"/>
          <w:shd w:val="clear" w:color="auto" w:fill="FFFFFF"/>
          <w:lang w:bidi="ar-EG"/>
        </w:rPr>
        <w:t xml:space="preserve">., 2014). </w:t>
      </w:r>
      <w:r>
        <w:rPr>
          <w:rFonts w:ascii="Times New Roman" w:eastAsiaTheme="majorEastAsia" w:hAnsi="Times New Roman" w:cs="Times New Roman"/>
          <w:color w:val="222222"/>
          <w:sz w:val="28"/>
          <w:szCs w:val="28"/>
          <w:shd w:val="clear" w:color="auto" w:fill="FFFFFF"/>
          <w:lang w:bidi="ar-EG"/>
        </w:rPr>
        <w:t xml:space="preserve">ROS are primarily generated in plant cells </w:t>
      </w:r>
      <w:r w:rsidRPr="003C729F">
        <w:rPr>
          <w:rFonts w:ascii="Times New Roman" w:eastAsiaTheme="majorEastAsia" w:hAnsi="Times New Roman" w:cs="Times New Roman"/>
          <w:color w:val="222222"/>
          <w:sz w:val="28"/>
          <w:szCs w:val="28"/>
          <w:shd w:val="clear" w:color="auto" w:fill="FFFFFF"/>
          <w:lang w:bidi="ar-EG"/>
        </w:rPr>
        <w:t xml:space="preserve">in organelles characterized by high oxidizing metabolic activity or intense electron flow, such as chloroplasts, mitochondria, and </w:t>
      </w:r>
      <w:proofErr w:type="spellStart"/>
      <w:r w:rsidRPr="003C729F">
        <w:rPr>
          <w:rFonts w:ascii="Times New Roman" w:eastAsiaTheme="majorEastAsia" w:hAnsi="Times New Roman" w:cs="Times New Roman"/>
          <w:color w:val="222222"/>
          <w:sz w:val="28"/>
          <w:szCs w:val="28"/>
          <w:shd w:val="clear" w:color="auto" w:fill="FFFFFF"/>
          <w:lang w:bidi="ar-EG"/>
        </w:rPr>
        <w:t>microbodies</w:t>
      </w:r>
      <w:proofErr w:type="spellEnd"/>
      <w:r w:rsidRPr="003C729F">
        <w:rPr>
          <w:rFonts w:ascii="Times New Roman" w:eastAsiaTheme="majorEastAsia" w:hAnsi="Times New Roman" w:cs="Times New Roman"/>
          <w:color w:val="222222"/>
          <w:sz w:val="28"/>
          <w:szCs w:val="28"/>
          <w:shd w:val="clear" w:color="auto" w:fill="FFFFFF"/>
          <w:lang w:bidi="ar-EG"/>
        </w:rPr>
        <w:t>. Among these, chloroplasts and peroxisomes are the primary contributors to oxidative load during abiotic stress conditions (</w:t>
      </w:r>
      <w:proofErr w:type="spellStart"/>
      <w:r w:rsidRPr="003C729F">
        <w:rPr>
          <w:rFonts w:ascii="Times New Roman" w:eastAsiaTheme="majorEastAsia" w:hAnsi="Times New Roman" w:cs="Times New Roman"/>
          <w:color w:val="222222"/>
          <w:sz w:val="28"/>
          <w:szCs w:val="28"/>
          <w:shd w:val="clear" w:color="auto" w:fill="FFFFFF"/>
          <w:lang w:bidi="ar-EG"/>
        </w:rPr>
        <w:t>Mittler</w:t>
      </w:r>
      <w:proofErr w:type="spellEnd"/>
      <w:r w:rsidRPr="003C729F">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i/>
          <w:iCs/>
          <w:color w:val="222222"/>
          <w:sz w:val="28"/>
          <w:szCs w:val="28"/>
          <w:shd w:val="clear" w:color="auto" w:fill="FFFFFF"/>
          <w:lang w:bidi="ar-EG"/>
        </w:rPr>
        <w:t>et al.,</w:t>
      </w:r>
      <w:r w:rsidRPr="003C729F">
        <w:rPr>
          <w:rFonts w:ascii="Times New Roman" w:eastAsiaTheme="majorEastAsia" w:hAnsi="Times New Roman" w:cs="Times New Roman"/>
          <w:color w:val="222222"/>
          <w:sz w:val="28"/>
          <w:szCs w:val="28"/>
          <w:shd w:val="clear" w:color="auto" w:fill="FFFFFF"/>
          <w:lang w:bidi="ar-EG"/>
        </w:rPr>
        <w:t xml:space="preserve"> 2004). Analysis revealed that oxidative stress-responsive genes (PCO1, pmsrB5, pd2, and NHLp6) exhibited delayed expression patterns, showing responses after 48h in both root and leaf tissues under salt stress conditions. Research has shown that coordinated activation of these enzymatic systems is essential for maintaining cellular redox homeostasis and enhanced plant stress resistance mechanisms (Li </w:t>
      </w:r>
      <w:r w:rsidRPr="00A77A19">
        <w:rPr>
          <w:rFonts w:ascii="Times New Roman" w:eastAsiaTheme="majorEastAsia" w:hAnsi="Times New Roman" w:cs="Times New Roman"/>
          <w:i/>
          <w:iCs/>
          <w:color w:val="222222"/>
          <w:sz w:val="28"/>
          <w:szCs w:val="28"/>
          <w:shd w:val="clear" w:color="auto" w:fill="FFFFFF"/>
          <w:lang w:bidi="ar-EG"/>
        </w:rPr>
        <w:t>et al.,</w:t>
      </w:r>
      <w:r w:rsidRPr="003C729F">
        <w:rPr>
          <w:rFonts w:ascii="Times New Roman" w:eastAsiaTheme="majorEastAsia" w:hAnsi="Times New Roman" w:cs="Times New Roman"/>
          <w:color w:val="222222"/>
          <w:sz w:val="28"/>
          <w:szCs w:val="28"/>
          <w:shd w:val="clear" w:color="auto" w:fill="FFFFFF"/>
          <w:lang w:bidi="ar-EG"/>
        </w:rPr>
        <w:t xml:space="preserve"> 2012; Al-</w:t>
      </w:r>
      <w:proofErr w:type="spellStart"/>
      <w:r w:rsidRPr="003C729F">
        <w:rPr>
          <w:rFonts w:ascii="Times New Roman" w:eastAsiaTheme="majorEastAsia" w:hAnsi="Times New Roman" w:cs="Times New Roman"/>
          <w:color w:val="222222"/>
          <w:sz w:val="28"/>
          <w:szCs w:val="28"/>
          <w:shd w:val="clear" w:color="auto" w:fill="FFFFFF"/>
          <w:lang w:bidi="ar-EG"/>
        </w:rPr>
        <w:t>Saadi</w:t>
      </w:r>
      <w:proofErr w:type="spellEnd"/>
      <w:r w:rsidRPr="003C729F">
        <w:rPr>
          <w:rFonts w:ascii="Times New Roman" w:eastAsiaTheme="majorEastAsia" w:hAnsi="Times New Roman" w:cs="Times New Roman"/>
          <w:color w:val="222222"/>
          <w:sz w:val="28"/>
          <w:szCs w:val="28"/>
          <w:shd w:val="clear" w:color="auto" w:fill="FFFFFF"/>
          <w:lang w:bidi="ar-EG"/>
        </w:rPr>
        <w:t xml:space="preserve"> and </w:t>
      </w:r>
      <w:proofErr w:type="spellStart"/>
      <w:r w:rsidRPr="003C729F">
        <w:rPr>
          <w:rFonts w:ascii="Times New Roman" w:eastAsiaTheme="majorEastAsia" w:hAnsi="Times New Roman" w:cs="Times New Roman"/>
          <w:color w:val="222222"/>
          <w:sz w:val="28"/>
          <w:szCs w:val="28"/>
          <w:shd w:val="clear" w:color="auto" w:fill="FFFFFF"/>
          <w:lang w:bidi="ar-EG"/>
        </w:rPr>
        <w:t>Kubba</w:t>
      </w:r>
      <w:proofErr w:type="spellEnd"/>
      <w:r w:rsidRPr="003C729F">
        <w:rPr>
          <w:rFonts w:ascii="Times New Roman" w:eastAsiaTheme="majorEastAsia" w:hAnsi="Times New Roman" w:cs="Times New Roman"/>
          <w:color w:val="222222"/>
          <w:sz w:val="28"/>
          <w:szCs w:val="28"/>
          <w:shd w:val="clear" w:color="auto" w:fill="FFFFFF"/>
          <w:lang w:bidi="ar-EG"/>
        </w:rPr>
        <w:t xml:space="preserve">, 2015; Rey and </w:t>
      </w:r>
      <w:proofErr w:type="spellStart"/>
      <w:r w:rsidRPr="003C729F">
        <w:rPr>
          <w:rFonts w:ascii="Times New Roman" w:eastAsiaTheme="majorEastAsia" w:hAnsi="Times New Roman" w:cs="Times New Roman"/>
          <w:color w:val="222222"/>
          <w:sz w:val="28"/>
          <w:szCs w:val="28"/>
          <w:shd w:val="clear" w:color="auto" w:fill="FFFFFF"/>
          <w:lang w:bidi="ar-EG"/>
        </w:rPr>
        <w:t>Tarrago</w:t>
      </w:r>
      <w:proofErr w:type="spellEnd"/>
      <w:r w:rsidRPr="003C729F">
        <w:rPr>
          <w:rFonts w:ascii="Times New Roman" w:eastAsiaTheme="majorEastAsia" w:hAnsi="Times New Roman" w:cs="Times New Roman"/>
          <w:color w:val="222222"/>
          <w:sz w:val="28"/>
          <w:szCs w:val="28"/>
          <w:shd w:val="clear" w:color="auto" w:fill="FFFFFF"/>
          <w:lang w:bidi="ar-EG"/>
        </w:rPr>
        <w:t>, 2018). Similar patterns were documented in various plant species, including Arabidopsis (</w:t>
      </w:r>
      <w:proofErr w:type="spellStart"/>
      <w:r w:rsidRPr="003C729F">
        <w:rPr>
          <w:rFonts w:ascii="Times New Roman" w:eastAsiaTheme="majorEastAsia" w:hAnsi="Times New Roman" w:cs="Times New Roman"/>
          <w:color w:val="222222"/>
          <w:sz w:val="28"/>
          <w:szCs w:val="28"/>
          <w:shd w:val="clear" w:color="auto" w:fill="FFFFFF"/>
          <w:lang w:bidi="ar-EG"/>
        </w:rPr>
        <w:t>Cai</w:t>
      </w:r>
      <w:proofErr w:type="spellEnd"/>
      <w:r w:rsidRPr="003C729F">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i/>
          <w:iCs/>
          <w:color w:val="222222"/>
          <w:sz w:val="28"/>
          <w:szCs w:val="28"/>
          <w:shd w:val="clear" w:color="auto" w:fill="FFFFFF"/>
          <w:lang w:bidi="ar-EG"/>
        </w:rPr>
        <w:t>et al.</w:t>
      </w:r>
      <w:r w:rsidRPr="003C729F">
        <w:rPr>
          <w:rFonts w:ascii="Times New Roman" w:eastAsiaTheme="majorEastAsia" w:hAnsi="Times New Roman" w:cs="Times New Roman"/>
          <w:color w:val="222222"/>
          <w:sz w:val="28"/>
          <w:szCs w:val="28"/>
          <w:shd w:val="clear" w:color="auto" w:fill="FFFFFF"/>
          <w:lang w:bidi="ar-EG"/>
        </w:rPr>
        <w:t xml:space="preserve">, 2023; </w:t>
      </w:r>
      <w:proofErr w:type="spellStart"/>
      <w:r w:rsidRPr="003C729F">
        <w:rPr>
          <w:rFonts w:ascii="Times New Roman" w:eastAsiaTheme="majorEastAsia" w:hAnsi="Times New Roman" w:cs="Times New Roman"/>
          <w:color w:val="222222"/>
          <w:sz w:val="28"/>
          <w:szCs w:val="28"/>
          <w:shd w:val="clear" w:color="auto" w:fill="FFFFFF"/>
          <w:lang w:bidi="ar-EG"/>
        </w:rPr>
        <w:t>Mittler</w:t>
      </w:r>
      <w:proofErr w:type="spellEnd"/>
      <w:r w:rsidRPr="003C729F">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i/>
          <w:iCs/>
          <w:color w:val="222222"/>
          <w:sz w:val="28"/>
          <w:szCs w:val="28"/>
          <w:shd w:val="clear" w:color="auto" w:fill="FFFFFF"/>
          <w:lang w:bidi="ar-EG"/>
        </w:rPr>
        <w:t>et al</w:t>
      </w:r>
      <w:r w:rsidRPr="003C729F">
        <w:rPr>
          <w:rFonts w:ascii="Times New Roman" w:eastAsiaTheme="majorEastAsia" w:hAnsi="Times New Roman" w:cs="Times New Roman"/>
          <w:color w:val="222222"/>
          <w:sz w:val="28"/>
          <w:szCs w:val="28"/>
          <w:shd w:val="clear" w:color="auto" w:fill="FFFFFF"/>
          <w:lang w:bidi="ar-EG"/>
        </w:rPr>
        <w:t>., 2004) and wheat (Al-</w:t>
      </w:r>
      <w:proofErr w:type="spellStart"/>
      <w:r w:rsidRPr="003C729F">
        <w:rPr>
          <w:rFonts w:ascii="Times New Roman" w:eastAsiaTheme="majorEastAsia" w:hAnsi="Times New Roman" w:cs="Times New Roman"/>
          <w:color w:val="222222"/>
          <w:sz w:val="28"/>
          <w:szCs w:val="28"/>
          <w:shd w:val="clear" w:color="auto" w:fill="FFFFFF"/>
          <w:lang w:bidi="ar-EG"/>
        </w:rPr>
        <w:t>Saadi</w:t>
      </w:r>
      <w:proofErr w:type="spellEnd"/>
      <w:r w:rsidRPr="003C729F">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i/>
          <w:iCs/>
          <w:color w:val="222222"/>
          <w:sz w:val="28"/>
          <w:szCs w:val="28"/>
          <w:shd w:val="clear" w:color="auto" w:fill="FFFFFF"/>
          <w:lang w:bidi="ar-EG"/>
        </w:rPr>
        <w:t>et al</w:t>
      </w:r>
      <w:r w:rsidRPr="003C729F">
        <w:rPr>
          <w:rFonts w:ascii="Times New Roman" w:eastAsiaTheme="majorEastAsia" w:hAnsi="Times New Roman" w:cs="Times New Roman"/>
          <w:color w:val="222222"/>
          <w:sz w:val="28"/>
          <w:szCs w:val="28"/>
          <w:shd w:val="clear" w:color="auto" w:fill="FFFFFF"/>
          <w:lang w:bidi="ar-EG"/>
        </w:rPr>
        <w:t xml:space="preserve">., 2024). </w:t>
      </w:r>
    </w:p>
    <w:p w14:paraId="52A50EB6" w14:textId="77777777" w:rsidR="008D2D2C" w:rsidRDefault="008D2D2C" w:rsidP="008D2D2C">
      <w:pPr>
        <w:bidi w:val="0"/>
        <w:spacing w:line="360" w:lineRule="auto"/>
        <w:ind w:firstLine="90"/>
        <w:jc w:val="both"/>
        <w:rPr>
          <w:rFonts w:ascii="Times New Roman" w:eastAsiaTheme="majorEastAsia" w:hAnsi="Times New Roman" w:cs="Times New Roman"/>
          <w:b/>
          <w:bCs/>
          <w:color w:val="222222"/>
          <w:sz w:val="28"/>
          <w:szCs w:val="28"/>
          <w:shd w:val="clear" w:color="auto" w:fill="FFFFFF"/>
          <w:lang w:bidi="ar-EG"/>
        </w:rPr>
      </w:pPr>
      <w:r w:rsidRPr="00A77A19">
        <w:rPr>
          <w:rFonts w:ascii="Times New Roman" w:eastAsiaTheme="majorEastAsia" w:hAnsi="Times New Roman" w:cs="Times New Roman"/>
          <w:b/>
          <w:bCs/>
          <w:color w:val="222222"/>
          <w:sz w:val="28"/>
          <w:szCs w:val="28"/>
          <w:shd w:val="clear" w:color="auto" w:fill="FFFFFF"/>
          <w:lang w:bidi="ar-EG"/>
        </w:rPr>
        <w:t>Hormone signaling and transport</w:t>
      </w:r>
    </w:p>
    <w:p w14:paraId="21324CD0" w14:textId="77777777" w:rsidR="008D2D2C" w:rsidRPr="00AA5C1B" w:rsidRDefault="008D2D2C" w:rsidP="008D2D2C">
      <w:pPr>
        <w:bidi w:val="0"/>
        <w:spacing w:line="360" w:lineRule="auto"/>
        <w:ind w:firstLine="720"/>
        <w:jc w:val="both"/>
        <w:rPr>
          <w:rFonts w:ascii="Times New Roman" w:hAnsi="Times New Roman" w:cs="Times New Roman"/>
          <w:color w:val="222222"/>
          <w:sz w:val="28"/>
          <w:szCs w:val="28"/>
          <w:shd w:val="clear" w:color="auto" w:fill="FFFFFF"/>
          <w:lang w:bidi="ar-EG"/>
        </w:rPr>
      </w:pPr>
      <w:r w:rsidRPr="00A77A19">
        <w:rPr>
          <w:rFonts w:ascii="Times New Roman" w:eastAsiaTheme="majorEastAsia" w:hAnsi="Times New Roman" w:cs="Times New Roman"/>
          <w:color w:val="222222"/>
          <w:sz w:val="28"/>
          <w:szCs w:val="28"/>
          <w:shd w:val="clear" w:color="auto" w:fill="FFFFFF"/>
          <w:lang w:bidi="ar-EG"/>
        </w:rPr>
        <w:t>Plant hormones are a group of small signaling molecules produced by plants at deficient concentrations that can move and function at distal sites. Hormone homeostasis is critical to balance plant growth and development and is regulated at multiple levels, including hormone biosynthesis, catabolism, perception, and transduction. In addition, plants move hormones over short and long distances to regulate various developmental processes and responses to environmental factors</w:t>
      </w:r>
      <w:r>
        <w:rPr>
          <w:rFonts w:ascii="Times New Roman" w:eastAsiaTheme="majorEastAsia" w:hAnsi="Times New Roman" w:cs="Times New Roman"/>
          <w:color w:val="222222"/>
          <w:sz w:val="28"/>
          <w:szCs w:val="28"/>
          <w:shd w:val="clear" w:color="auto" w:fill="FFFFFF"/>
          <w:lang w:bidi="ar-EG"/>
        </w:rPr>
        <w:t xml:space="preserve"> (</w:t>
      </w:r>
      <w:r w:rsidRPr="003877A0">
        <w:rPr>
          <w:rFonts w:ascii="Times New Roman" w:eastAsiaTheme="majorEastAsia" w:hAnsi="Times New Roman" w:cs="Times New Roman"/>
          <w:color w:val="222222"/>
          <w:sz w:val="28"/>
          <w:szCs w:val="28"/>
          <w:shd w:val="clear" w:color="auto" w:fill="FFFFFF"/>
          <w:lang w:bidi="ar-EG"/>
        </w:rPr>
        <w:t>Zhang</w:t>
      </w:r>
      <w:r>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i/>
          <w:iCs/>
          <w:color w:val="222222"/>
          <w:sz w:val="28"/>
          <w:szCs w:val="28"/>
          <w:shd w:val="clear" w:color="auto" w:fill="FFFFFF"/>
          <w:lang w:bidi="ar-EG"/>
        </w:rPr>
        <w:t>et al</w:t>
      </w:r>
      <w:r>
        <w:rPr>
          <w:rFonts w:ascii="Times New Roman" w:eastAsiaTheme="majorEastAsia" w:hAnsi="Times New Roman" w:cs="Times New Roman"/>
          <w:color w:val="222222"/>
          <w:sz w:val="28"/>
          <w:szCs w:val="28"/>
          <w:shd w:val="clear" w:color="auto" w:fill="FFFFFF"/>
          <w:lang w:bidi="ar-EG"/>
        </w:rPr>
        <w:t xml:space="preserve">., 2023). </w:t>
      </w:r>
      <w:r w:rsidRPr="00AA5C1B">
        <w:rPr>
          <w:rFonts w:ascii="Times New Roman" w:eastAsiaTheme="majorEastAsia" w:hAnsi="Times New Roman" w:cs="Times New Roman"/>
          <w:color w:val="222222"/>
          <w:sz w:val="28"/>
          <w:szCs w:val="28"/>
          <w:shd w:val="clear" w:color="auto" w:fill="FFFFFF"/>
          <w:lang w:bidi="ar-EG"/>
        </w:rPr>
        <w:t xml:space="preserve">The </w:t>
      </w:r>
      <w:proofErr w:type="spellStart"/>
      <w:r w:rsidRPr="00AA5C1B">
        <w:rPr>
          <w:rFonts w:ascii="Times New Roman" w:eastAsiaTheme="majorEastAsia" w:hAnsi="Times New Roman" w:cs="Times New Roman"/>
          <w:color w:val="222222"/>
          <w:sz w:val="28"/>
          <w:szCs w:val="28"/>
          <w:shd w:val="clear" w:color="auto" w:fill="FFFFFF"/>
          <w:lang w:bidi="ar-EG"/>
        </w:rPr>
        <w:t>auxin</w:t>
      </w:r>
      <w:proofErr w:type="spellEnd"/>
      <w:r w:rsidRPr="00AA5C1B">
        <w:rPr>
          <w:rFonts w:ascii="Times New Roman" w:eastAsiaTheme="majorEastAsia" w:hAnsi="Times New Roman" w:cs="Times New Roman"/>
          <w:color w:val="222222"/>
          <w:sz w:val="28"/>
          <w:szCs w:val="28"/>
          <w:shd w:val="clear" w:color="auto" w:fill="FFFFFF"/>
          <w:lang w:bidi="ar-EG"/>
        </w:rPr>
        <w:t xml:space="preserve"> transporter proteins (PINL3 isoform 1,2) showed increased expression in roots, while the ABP19a were enhanced expressed in both roots and leaves, </w:t>
      </w:r>
      <w:proofErr w:type="spellStart"/>
      <w:r w:rsidRPr="00AA5C1B">
        <w:rPr>
          <w:rFonts w:ascii="Times New Roman" w:eastAsiaTheme="majorEastAsia" w:hAnsi="Times New Roman" w:cs="Times New Roman"/>
          <w:color w:val="222222"/>
          <w:sz w:val="28"/>
          <w:szCs w:val="28"/>
          <w:shd w:val="clear" w:color="auto" w:fill="FFFFFF"/>
          <w:lang w:bidi="ar-EG"/>
        </w:rPr>
        <w:t>downregulated</w:t>
      </w:r>
      <w:proofErr w:type="spellEnd"/>
      <w:r w:rsidRPr="00AA5C1B">
        <w:rPr>
          <w:rFonts w:ascii="Times New Roman" w:eastAsiaTheme="majorEastAsia" w:hAnsi="Times New Roman" w:cs="Times New Roman"/>
          <w:color w:val="222222"/>
          <w:sz w:val="28"/>
          <w:szCs w:val="28"/>
          <w:shd w:val="clear" w:color="auto" w:fill="FFFFFF"/>
          <w:lang w:bidi="ar-EG"/>
        </w:rPr>
        <w:t xml:space="preserve"> under salt conditions, which act as primary active </w:t>
      </w:r>
      <w:proofErr w:type="spellStart"/>
      <w:r w:rsidRPr="00AA5C1B">
        <w:rPr>
          <w:rFonts w:ascii="Times New Roman" w:eastAsiaTheme="majorEastAsia" w:hAnsi="Times New Roman" w:cs="Times New Roman"/>
          <w:color w:val="222222"/>
          <w:sz w:val="28"/>
          <w:szCs w:val="28"/>
          <w:shd w:val="clear" w:color="auto" w:fill="FFFFFF"/>
          <w:lang w:bidi="ar-EG"/>
        </w:rPr>
        <w:t>auxin</w:t>
      </w:r>
      <w:proofErr w:type="spellEnd"/>
      <w:r w:rsidRPr="00AA5C1B">
        <w:rPr>
          <w:rFonts w:ascii="Times New Roman" w:eastAsiaTheme="majorEastAsia" w:hAnsi="Times New Roman" w:cs="Times New Roman"/>
          <w:color w:val="222222"/>
          <w:sz w:val="28"/>
          <w:szCs w:val="28"/>
          <w:shd w:val="clear" w:color="auto" w:fill="FFFFFF"/>
          <w:lang w:bidi="ar-EG"/>
        </w:rPr>
        <w:t xml:space="preserve"> pumps that can transport against steep </w:t>
      </w:r>
      <w:proofErr w:type="spellStart"/>
      <w:r w:rsidRPr="00AA5C1B">
        <w:rPr>
          <w:rFonts w:ascii="Times New Roman" w:eastAsiaTheme="majorEastAsia" w:hAnsi="Times New Roman" w:cs="Times New Roman"/>
          <w:color w:val="222222"/>
          <w:sz w:val="28"/>
          <w:szCs w:val="28"/>
          <w:shd w:val="clear" w:color="auto" w:fill="FFFFFF"/>
          <w:lang w:bidi="ar-EG"/>
        </w:rPr>
        <w:t>auxin</w:t>
      </w:r>
      <w:proofErr w:type="spellEnd"/>
      <w:r w:rsidRPr="00AA5C1B">
        <w:rPr>
          <w:rFonts w:ascii="Times New Roman" w:eastAsiaTheme="majorEastAsia" w:hAnsi="Times New Roman" w:cs="Times New Roman"/>
          <w:color w:val="222222"/>
          <w:sz w:val="28"/>
          <w:szCs w:val="28"/>
          <w:shd w:val="clear" w:color="auto" w:fill="FFFFFF"/>
          <w:lang w:bidi="ar-EG"/>
        </w:rPr>
        <w:t xml:space="preserve"> gradients (Davies, 1995; Zhao </w:t>
      </w:r>
      <w:r w:rsidRPr="00A77A19">
        <w:rPr>
          <w:rFonts w:ascii="Times New Roman" w:eastAsiaTheme="majorEastAsia" w:hAnsi="Times New Roman" w:cs="Times New Roman"/>
          <w:i/>
          <w:iCs/>
          <w:color w:val="222222"/>
          <w:sz w:val="28"/>
          <w:szCs w:val="28"/>
          <w:shd w:val="clear" w:color="auto" w:fill="FFFFFF"/>
          <w:lang w:bidi="ar-EG"/>
        </w:rPr>
        <w:t>et al.,</w:t>
      </w:r>
      <w:r w:rsidRPr="00AA5C1B">
        <w:rPr>
          <w:rFonts w:ascii="Times New Roman" w:eastAsiaTheme="majorEastAsia" w:hAnsi="Times New Roman" w:cs="Times New Roman"/>
          <w:color w:val="222222"/>
          <w:sz w:val="28"/>
          <w:szCs w:val="28"/>
          <w:shd w:val="clear" w:color="auto" w:fill="FFFFFF"/>
          <w:lang w:bidi="ar-EG"/>
        </w:rPr>
        <w:t xml:space="preserve"> 2013; </w:t>
      </w:r>
      <w:proofErr w:type="spellStart"/>
      <w:r w:rsidRPr="00AA5C1B">
        <w:rPr>
          <w:rFonts w:ascii="Times New Roman" w:eastAsiaTheme="majorEastAsia" w:hAnsi="Times New Roman" w:cs="Times New Roman"/>
          <w:color w:val="222222"/>
          <w:sz w:val="28"/>
          <w:szCs w:val="28"/>
          <w:shd w:val="clear" w:color="auto" w:fill="FFFFFF"/>
          <w:lang w:bidi="ar-EG"/>
        </w:rPr>
        <w:t>Geisler</w:t>
      </w:r>
      <w:proofErr w:type="spellEnd"/>
      <w:r w:rsidRPr="00AA5C1B">
        <w:rPr>
          <w:rFonts w:ascii="Times New Roman" w:eastAsiaTheme="majorEastAsia" w:hAnsi="Times New Roman" w:cs="Times New Roman"/>
          <w:color w:val="222222"/>
          <w:sz w:val="28"/>
          <w:szCs w:val="28"/>
          <w:shd w:val="clear" w:color="auto" w:fill="FFFFFF"/>
          <w:lang w:bidi="ar-EG"/>
        </w:rPr>
        <w:t xml:space="preserve"> and Murphy, 2006). Similar findings were reported by (</w:t>
      </w:r>
      <w:proofErr w:type="spellStart"/>
      <w:r w:rsidRPr="00AA5C1B">
        <w:rPr>
          <w:rFonts w:ascii="Times New Roman" w:eastAsiaTheme="majorEastAsia" w:hAnsi="Times New Roman" w:cs="Times New Roman"/>
          <w:color w:val="222222"/>
          <w:sz w:val="28"/>
          <w:szCs w:val="28"/>
          <w:shd w:val="clear" w:color="auto" w:fill="FFFFFF"/>
          <w:lang w:bidi="ar-EG"/>
        </w:rPr>
        <w:t>Luo</w:t>
      </w:r>
      <w:proofErr w:type="spellEnd"/>
      <w:r w:rsidRPr="00AA5C1B">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i/>
          <w:iCs/>
          <w:color w:val="222222"/>
          <w:sz w:val="28"/>
          <w:szCs w:val="28"/>
          <w:shd w:val="clear" w:color="auto" w:fill="FFFFFF"/>
          <w:lang w:bidi="ar-EG"/>
        </w:rPr>
        <w:t>et al.</w:t>
      </w:r>
      <w:r w:rsidRPr="00AA5C1B">
        <w:rPr>
          <w:rFonts w:ascii="Times New Roman" w:eastAsiaTheme="majorEastAsia" w:hAnsi="Times New Roman" w:cs="Times New Roman"/>
          <w:color w:val="222222"/>
          <w:sz w:val="28"/>
          <w:szCs w:val="28"/>
          <w:shd w:val="clear" w:color="auto" w:fill="FFFFFF"/>
          <w:lang w:bidi="ar-EG"/>
        </w:rPr>
        <w:t>, 2017) in sweet potato, and (</w:t>
      </w:r>
      <w:proofErr w:type="spellStart"/>
      <w:r w:rsidRPr="00AA5C1B">
        <w:rPr>
          <w:rFonts w:ascii="Times New Roman" w:eastAsiaTheme="majorEastAsia" w:hAnsi="Times New Roman" w:cs="Times New Roman"/>
          <w:color w:val="222222"/>
          <w:sz w:val="28"/>
          <w:szCs w:val="28"/>
          <w:shd w:val="clear" w:color="auto" w:fill="FFFFFF"/>
          <w:lang w:bidi="ar-EG"/>
        </w:rPr>
        <w:t>Geisler</w:t>
      </w:r>
      <w:proofErr w:type="spellEnd"/>
      <w:r w:rsidRPr="00AA5C1B">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i/>
          <w:iCs/>
          <w:color w:val="222222"/>
          <w:sz w:val="28"/>
          <w:szCs w:val="28"/>
          <w:shd w:val="clear" w:color="auto" w:fill="FFFFFF"/>
          <w:lang w:bidi="ar-EG"/>
        </w:rPr>
        <w:t>et al.,</w:t>
      </w:r>
      <w:r w:rsidRPr="00AA5C1B">
        <w:rPr>
          <w:rFonts w:ascii="Times New Roman" w:eastAsiaTheme="majorEastAsia" w:hAnsi="Times New Roman" w:cs="Times New Roman"/>
          <w:color w:val="222222"/>
          <w:sz w:val="28"/>
          <w:szCs w:val="28"/>
          <w:shd w:val="clear" w:color="auto" w:fill="FFFFFF"/>
          <w:lang w:bidi="ar-EG"/>
        </w:rPr>
        <w:t xml:space="preserve"> 2014; </w:t>
      </w:r>
      <w:proofErr w:type="spellStart"/>
      <w:r w:rsidRPr="00AA5C1B">
        <w:rPr>
          <w:rFonts w:ascii="Times New Roman" w:eastAsiaTheme="majorEastAsia" w:hAnsi="Times New Roman" w:cs="Times New Roman"/>
          <w:color w:val="222222"/>
          <w:sz w:val="28"/>
          <w:szCs w:val="28"/>
          <w:shd w:val="clear" w:color="auto" w:fill="FFFFFF"/>
          <w:lang w:bidi="ar-EG"/>
        </w:rPr>
        <w:t>Blilou</w:t>
      </w:r>
      <w:proofErr w:type="spellEnd"/>
      <w:r w:rsidRPr="00AA5C1B">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i/>
          <w:iCs/>
          <w:color w:val="222222"/>
          <w:sz w:val="28"/>
          <w:szCs w:val="28"/>
          <w:shd w:val="clear" w:color="auto" w:fill="FFFFFF"/>
          <w:lang w:bidi="ar-EG"/>
        </w:rPr>
        <w:t>et al.,</w:t>
      </w:r>
      <w:r w:rsidRPr="00AA5C1B">
        <w:rPr>
          <w:rFonts w:ascii="Times New Roman" w:eastAsiaTheme="majorEastAsia" w:hAnsi="Times New Roman" w:cs="Times New Roman"/>
          <w:color w:val="222222"/>
          <w:sz w:val="28"/>
          <w:szCs w:val="28"/>
          <w:shd w:val="clear" w:color="auto" w:fill="FFFFFF"/>
          <w:lang w:bidi="ar-EG"/>
        </w:rPr>
        <w:t xml:space="preserve"> 2005) in Arabidopsis.  Furthermore, ENOD93 </w:t>
      </w:r>
      <w:r>
        <w:rPr>
          <w:rFonts w:ascii="Times New Roman" w:eastAsiaTheme="majorEastAsia" w:hAnsi="Times New Roman" w:cs="Times New Roman"/>
          <w:color w:val="222222"/>
          <w:sz w:val="28"/>
          <w:szCs w:val="28"/>
          <w:shd w:val="clear" w:color="auto" w:fill="FFFFFF"/>
          <w:lang w:bidi="ar-EG"/>
        </w:rPr>
        <w:t xml:space="preserve">was </w:t>
      </w:r>
      <w:r w:rsidRPr="00AA5C1B">
        <w:rPr>
          <w:rFonts w:ascii="Times New Roman" w:eastAsiaTheme="majorEastAsia" w:hAnsi="Times New Roman" w:cs="Times New Roman"/>
          <w:color w:val="222222"/>
          <w:sz w:val="28"/>
          <w:szCs w:val="28"/>
          <w:shd w:val="clear" w:color="auto" w:fill="FFFFFF"/>
          <w:lang w:bidi="ar-EG"/>
        </w:rPr>
        <w:t xml:space="preserve">reported to be expressed </w:t>
      </w:r>
      <w:r>
        <w:rPr>
          <w:rFonts w:ascii="Times New Roman" w:eastAsiaTheme="majorEastAsia" w:hAnsi="Times New Roman" w:cs="Times New Roman"/>
          <w:color w:val="222222"/>
          <w:sz w:val="28"/>
          <w:szCs w:val="28"/>
          <w:shd w:val="clear" w:color="auto" w:fill="FFFFFF"/>
          <w:lang w:bidi="ar-EG"/>
        </w:rPr>
        <w:t>in</w:t>
      </w:r>
      <w:r w:rsidRPr="00AA5C1B">
        <w:rPr>
          <w:rFonts w:ascii="Times New Roman" w:eastAsiaTheme="majorEastAsia" w:hAnsi="Times New Roman" w:cs="Times New Roman"/>
          <w:color w:val="222222"/>
          <w:sz w:val="28"/>
          <w:szCs w:val="28"/>
          <w:shd w:val="clear" w:color="auto" w:fill="FFFFFF"/>
          <w:lang w:bidi="ar-EG"/>
        </w:rPr>
        <w:t xml:space="preserve"> the leaves after treatment 48h, which </w:t>
      </w:r>
      <w:r>
        <w:rPr>
          <w:rFonts w:ascii="Times New Roman" w:eastAsiaTheme="majorEastAsia" w:hAnsi="Times New Roman" w:cs="Times New Roman"/>
          <w:color w:val="222222"/>
          <w:sz w:val="28"/>
          <w:szCs w:val="28"/>
          <w:shd w:val="clear" w:color="auto" w:fill="FFFFFF"/>
          <w:lang w:bidi="ar-EG"/>
        </w:rPr>
        <w:lastRenderedPageBreak/>
        <w:t>involves</w:t>
      </w:r>
      <w:r w:rsidRPr="00AA5C1B">
        <w:rPr>
          <w:rFonts w:ascii="Times New Roman" w:eastAsiaTheme="majorEastAsia" w:hAnsi="Times New Roman" w:cs="Times New Roman"/>
          <w:color w:val="222222"/>
          <w:sz w:val="28"/>
          <w:szCs w:val="28"/>
          <w:shd w:val="clear" w:color="auto" w:fill="FFFFFF"/>
          <w:lang w:bidi="ar-EG"/>
        </w:rPr>
        <w:t xml:space="preserve"> the transport of nutrients, amino acids, hormones</w:t>
      </w:r>
      <w:r>
        <w:rPr>
          <w:rFonts w:ascii="Times New Roman" w:eastAsiaTheme="majorEastAsia" w:hAnsi="Times New Roman" w:cs="Times New Roman"/>
          <w:color w:val="222222"/>
          <w:sz w:val="28"/>
          <w:szCs w:val="28"/>
          <w:shd w:val="clear" w:color="auto" w:fill="FFFFFF"/>
          <w:lang w:bidi="ar-EG"/>
        </w:rPr>
        <w:t>,</w:t>
      </w:r>
      <w:r w:rsidRPr="00AA5C1B">
        <w:rPr>
          <w:rFonts w:ascii="Times New Roman" w:eastAsiaTheme="majorEastAsia" w:hAnsi="Times New Roman" w:cs="Times New Roman"/>
          <w:color w:val="222222"/>
          <w:sz w:val="28"/>
          <w:szCs w:val="28"/>
          <w:shd w:val="clear" w:color="auto" w:fill="FFFFFF"/>
          <w:lang w:bidi="ar-EG"/>
        </w:rPr>
        <w:t xml:space="preserve"> and other major aspects of plant development (</w:t>
      </w:r>
      <w:proofErr w:type="spellStart"/>
      <w:r w:rsidRPr="00AA5C1B">
        <w:rPr>
          <w:rFonts w:ascii="Times New Roman" w:eastAsiaTheme="majorEastAsia" w:hAnsi="Times New Roman" w:cs="Times New Roman"/>
          <w:color w:val="222222"/>
          <w:sz w:val="28"/>
          <w:szCs w:val="28"/>
          <w:shd w:val="clear" w:color="auto" w:fill="FFFFFF"/>
          <w:lang w:bidi="ar-EG"/>
        </w:rPr>
        <w:t>Denance</w:t>
      </w:r>
      <w:proofErr w:type="spellEnd"/>
      <w:r w:rsidRPr="00AA5C1B">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i/>
          <w:iCs/>
          <w:color w:val="222222"/>
          <w:sz w:val="28"/>
          <w:szCs w:val="28"/>
          <w:shd w:val="clear" w:color="auto" w:fill="FFFFFF"/>
          <w:lang w:bidi="ar-EG"/>
        </w:rPr>
        <w:t>et al.,</w:t>
      </w:r>
      <w:r w:rsidRPr="00AA5C1B">
        <w:rPr>
          <w:rFonts w:ascii="Times New Roman" w:eastAsiaTheme="majorEastAsia" w:hAnsi="Times New Roman" w:cs="Times New Roman"/>
          <w:color w:val="222222"/>
          <w:sz w:val="28"/>
          <w:szCs w:val="28"/>
          <w:shd w:val="clear" w:color="auto" w:fill="FFFFFF"/>
          <w:lang w:bidi="ar-EG"/>
        </w:rPr>
        <w:t xml:space="preserve"> 2014). Also, Terada </w:t>
      </w:r>
      <w:r w:rsidRPr="00A77A19">
        <w:rPr>
          <w:rFonts w:ascii="Times New Roman" w:eastAsiaTheme="majorEastAsia" w:hAnsi="Times New Roman" w:cs="Times New Roman"/>
          <w:i/>
          <w:iCs/>
          <w:color w:val="222222"/>
          <w:sz w:val="28"/>
          <w:szCs w:val="28"/>
          <w:shd w:val="clear" w:color="auto" w:fill="FFFFFF"/>
          <w:lang w:bidi="ar-EG"/>
        </w:rPr>
        <w:t>et al.,</w:t>
      </w:r>
      <w:r w:rsidRPr="00AA5C1B">
        <w:rPr>
          <w:rFonts w:ascii="Times New Roman" w:eastAsiaTheme="majorEastAsia" w:hAnsi="Times New Roman" w:cs="Times New Roman"/>
          <w:color w:val="222222"/>
          <w:sz w:val="28"/>
          <w:szCs w:val="28"/>
          <w:shd w:val="clear" w:color="auto" w:fill="FFFFFF"/>
          <w:lang w:bidi="ar-EG"/>
        </w:rPr>
        <w:t xml:space="preserve"> (2001) reported that </w:t>
      </w:r>
      <w:r>
        <w:rPr>
          <w:rFonts w:ascii="Times New Roman" w:eastAsiaTheme="majorEastAsia" w:hAnsi="Times New Roman" w:cs="Times New Roman"/>
          <w:color w:val="222222"/>
          <w:sz w:val="28"/>
          <w:szCs w:val="28"/>
          <w:shd w:val="clear" w:color="auto" w:fill="FFFFFF"/>
          <w:lang w:bidi="ar-EG"/>
        </w:rPr>
        <w:t xml:space="preserve">a </w:t>
      </w:r>
      <w:r w:rsidRPr="00AA5C1B">
        <w:rPr>
          <w:rFonts w:ascii="Times New Roman" w:eastAsiaTheme="majorEastAsia" w:hAnsi="Times New Roman" w:cs="Times New Roman"/>
          <w:color w:val="222222"/>
          <w:sz w:val="28"/>
          <w:szCs w:val="28"/>
          <w:shd w:val="clear" w:color="auto" w:fill="FFFFFF"/>
          <w:lang w:bidi="ar-EG"/>
        </w:rPr>
        <w:t xml:space="preserve">high concentration of </w:t>
      </w:r>
      <w:proofErr w:type="spellStart"/>
      <w:r w:rsidRPr="00AA5C1B">
        <w:rPr>
          <w:rFonts w:ascii="Times New Roman" w:eastAsiaTheme="majorEastAsia" w:hAnsi="Times New Roman" w:cs="Times New Roman"/>
          <w:color w:val="222222"/>
          <w:sz w:val="28"/>
          <w:szCs w:val="28"/>
          <w:shd w:val="clear" w:color="auto" w:fill="FFFFFF"/>
          <w:lang w:bidi="ar-EG"/>
        </w:rPr>
        <w:t>auxin</w:t>
      </w:r>
      <w:proofErr w:type="spellEnd"/>
      <w:r w:rsidRPr="00AA5C1B">
        <w:rPr>
          <w:rFonts w:ascii="Times New Roman" w:eastAsiaTheme="majorEastAsia" w:hAnsi="Times New Roman" w:cs="Times New Roman"/>
          <w:color w:val="222222"/>
          <w:sz w:val="28"/>
          <w:szCs w:val="28"/>
          <w:shd w:val="clear" w:color="auto" w:fill="FFFFFF"/>
          <w:lang w:bidi="ar-EG"/>
        </w:rPr>
        <w:t xml:space="preserve"> might lead to the induction of ENOD93 expression through interaction between Nod factor signaling molecules and </w:t>
      </w:r>
      <w:proofErr w:type="spellStart"/>
      <w:r w:rsidRPr="00AA5C1B">
        <w:rPr>
          <w:rFonts w:ascii="Times New Roman" w:eastAsiaTheme="majorEastAsia" w:hAnsi="Times New Roman" w:cs="Times New Roman"/>
          <w:color w:val="222222"/>
          <w:sz w:val="28"/>
          <w:szCs w:val="28"/>
          <w:shd w:val="clear" w:color="auto" w:fill="FFFFFF"/>
          <w:lang w:bidi="ar-EG"/>
        </w:rPr>
        <w:t>auxin</w:t>
      </w:r>
      <w:proofErr w:type="spellEnd"/>
      <w:r w:rsidRPr="00AA5C1B">
        <w:rPr>
          <w:rFonts w:ascii="Times New Roman" w:eastAsiaTheme="majorEastAsia" w:hAnsi="Times New Roman" w:cs="Times New Roman"/>
          <w:color w:val="222222"/>
          <w:sz w:val="28"/>
          <w:szCs w:val="28"/>
          <w:shd w:val="clear" w:color="auto" w:fill="FFFFFF"/>
          <w:lang w:bidi="ar-EG"/>
        </w:rPr>
        <w:t xml:space="preserve"> signaling pathways</w:t>
      </w:r>
      <w:r>
        <w:rPr>
          <w:rFonts w:ascii="Times New Roman" w:eastAsiaTheme="majorEastAsia" w:hAnsi="Times New Roman" w:cs="Times New Roman"/>
          <w:color w:val="222222"/>
          <w:sz w:val="28"/>
          <w:szCs w:val="28"/>
          <w:shd w:val="clear" w:color="auto" w:fill="FFFFFF"/>
          <w:lang w:bidi="ar-EG"/>
        </w:rPr>
        <w:t>.</w:t>
      </w:r>
    </w:p>
    <w:p w14:paraId="21B9823C" w14:textId="77777777" w:rsidR="008D2D2C" w:rsidRPr="00285072" w:rsidRDefault="008D2D2C" w:rsidP="008D2D2C">
      <w:pPr>
        <w:pStyle w:val="Heading3"/>
        <w:tabs>
          <w:tab w:val="left" w:pos="5265"/>
        </w:tabs>
        <w:spacing w:before="360"/>
        <w:jc w:val="right"/>
        <w:rPr>
          <w:rFonts w:ascii="Helvetica" w:hAnsi="Helvetica" w:cs="Helvetica"/>
          <w:b/>
          <w:bCs/>
          <w:color w:val="282828"/>
          <w:rtl/>
          <w:lang w:bidi="ar-EG"/>
        </w:rPr>
      </w:pPr>
      <w:r w:rsidRPr="00285072">
        <w:rPr>
          <w:rFonts w:ascii="Helvetica" w:hAnsi="Helvetica" w:cs="Helvetica"/>
          <w:b/>
          <w:bCs/>
          <w:color w:val="282828"/>
        </w:rPr>
        <w:t>Cell Wall and Cytoskeleton Metabolism</w:t>
      </w:r>
    </w:p>
    <w:p w14:paraId="64C5F3E3" w14:textId="77777777" w:rsidR="008D2D2C" w:rsidRDefault="008D2D2C" w:rsidP="008D2D2C">
      <w:pPr>
        <w:bidi w:val="0"/>
        <w:spacing w:line="360" w:lineRule="auto"/>
        <w:ind w:firstLine="720"/>
        <w:jc w:val="both"/>
        <w:rPr>
          <w:rFonts w:ascii="Times New Roman" w:hAnsi="Times New Roman" w:cs="Times New Roman"/>
          <w:color w:val="222222"/>
          <w:sz w:val="28"/>
          <w:szCs w:val="28"/>
          <w:shd w:val="clear" w:color="auto" w:fill="FFFFFF"/>
          <w:lang w:bidi="ar-EG"/>
        </w:rPr>
      </w:pPr>
    </w:p>
    <w:p w14:paraId="192A3F3B" w14:textId="77777777" w:rsidR="008D2D2C" w:rsidRDefault="008D2D2C" w:rsidP="008D2D2C">
      <w:pPr>
        <w:bidi w:val="0"/>
        <w:spacing w:line="360" w:lineRule="auto"/>
        <w:ind w:firstLine="720"/>
        <w:jc w:val="both"/>
        <w:rPr>
          <w:rFonts w:ascii="Times New Roman" w:eastAsia="Times New Roman" w:hAnsi="Times New Roman" w:cs="Times New Roman"/>
          <w:sz w:val="28"/>
          <w:szCs w:val="28"/>
          <w:shd w:val="clear" w:color="auto" w:fill="FFFFFF"/>
        </w:rPr>
      </w:pPr>
      <w:r w:rsidRPr="00A77A19">
        <w:rPr>
          <w:rFonts w:ascii="Times New Roman" w:eastAsiaTheme="majorEastAsia" w:hAnsi="Times New Roman" w:cs="Times New Roman"/>
          <w:color w:val="222222"/>
          <w:sz w:val="28"/>
          <w:szCs w:val="28"/>
          <w:shd w:val="clear" w:color="auto" w:fill="FFFFFF"/>
          <w:lang w:bidi="ar-EG"/>
        </w:rPr>
        <w:t xml:space="preserve">The cytoskeleton is rapidly remodeled to adjust cell size to maintain normal cell turgor pressure under salt stress conditions (Zhang </w:t>
      </w:r>
      <w:r w:rsidRPr="00A77A19">
        <w:rPr>
          <w:rFonts w:ascii="Times New Roman" w:eastAsiaTheme="majorEastAsia" w:hAnsi="Times New Roman" w:cs="Times New Roman"/>
          <w:i/>
          <w:iCs/>
          <w:color w:val="222222"/>
          <w:sz w:val="28"/>
          <w:szCs w:val="28"/>
          <w:shd w:val="clear" w:color="auto" w:fill="FFFFFF"/>
          <w:lang w:bidi="ar-EG"/>
        </w:rPr>
        <w:t>et al.,</w:t>
      </w:r>
      <w:r w:rsidRPr="00A77A19">
        <w:rPr>
          <w:rFonts w:ascii="Times New Roman" w:eastAsiaTheme="majorEastAsia" w:hAnsi="Times New Roman" w:cs="Times New Roman"/>
          <w:color w:val="222222"/>
          <w:sz w:val="28"/>
          <w:szCs w:val="28"/>
          <w:shd w:val="clear" w:color="auto" w:fill="FFFFFF"/>
          <w:lang w:bidi="ar-EG"/>
        </w:rPr>
        <w:t xml:space="preserve"> 2012). The change in cell wall metabolism and cell wall-modifying enzyme activity in controlling cell wall plasticity is an important physiological mechanism of plants in response to stress.</w:t>
      </w:r>
      <w:r w:rsidRPr="00147FE2">
        <w:rPr>
          <w:rFonts w:eastAsiaTheme="majorEastAsia"/>
          <w:color w:val="222222"/>
          <w:sz w:val="28"/>
          <w:szCs w:val="28"/>
          <w:shd w:val="clear" w:color="auto" w:fill="FFFFFF"/>
          <w:lang w:bidi="ar-EG"/>
        </w:rPr>
        <w:t xml:space="preserve"> </w:t>
      </w:r>
      <w:r w:rsidRPr="00A77A19">
        <w:rPr>
          <w:rFonts w:ascii="Times New Roman" w:eastAsiaTheme="majorEastAsia" w:hAnsi="Times New Roman" w:cs="Times New Roman"/>
          <w:color w:val="222222"/>
          <w:sz w:val="28"/>
          <w:szCs w:val="28"/>
          <w:shd w:val="clear" w:color="auto" w:fill="FFFFFF"/>
          <w:lang w:bidi="ar-EG"/>
        </w:rPr>
        <w:t>The</w:t>
      </w:r>
      <w:r w:rsidRPr="00147FE2">
        <w:rPr>
          <w:rFonts w:eastAsiaTheme="majorEastAsia"/>
          <w:color w:val="222222"/>
          <w:sz w:val="28"/>
          <w:szCs w:val="28"/>
          <w:shd w:val="clear" w:color="auto" w:fill="FFFFFF"/>
          <w:lang w:bidi="ar-EG"/>
        </w:rPr>
        <w:t xml:space="preserve"> </w:t>
      </w:r>
      <w:r w:rsidRPr="00A77A19">
        <w:rPr>
          <w:rFonts w:ascii="Times New Roman" w:eastAsiaTheme="majorEastAsia" w:hAnsi="Times New Roman" w:cs="Times New Roman"/>
          <w:color w:val="222222"/>
          <w:sz w:val="28"/>
          <w:szCs w:val="28"/>
          <w:shd w:val="clear" w:color="auto" w:fill="FFFFFF"/>
          <w:lang w:bidi="ar-EG"/>
        </w:rPr>
        <w:t>(GRPs) and (pest) play crucial roles in regulating cell wall modification and response to various stresses (Ortega-</w:t>
      </w:r>
      <w:proofErr w:type="spellStart"/>
      <w:r w:rsidRPr="00A77A19">
        <w:rPr>
          <w:rFonts w:ascii="Times New Roman" w:eastAsiaTheme="majorEastAsia" w:hAnsi="Times New Roman" w:cs="Times New Roman"/>
          <w:color w:val="222222"/>
          <w:sz w:val="28"/>
          <w:szCs w:val="28"/>
          <w:shd w:val="clear" w:color="auto" w:fill="FFFFFF"/>
          <w:lang w:bidi="ar-EG"/>
        </w:rPr>
        <w:t>Amaro</w:t>
      </w:r>
      <w:proofErr w:type="spellEnd"/>
      <w:r w:rsidRPr="00A77A19">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i/>
          <w:iCs/>
          <w:color w:val="222222"/>
          <w:sz w:val="28"/>
          <w:szCs w:val="28"/>
          <w:shd w:val="clear" w:color="auto" w:fill="FFFFFF"/>
          <w:lang w:bidi="ar-EG"/>
        </w:rPr>
        <w:t>et al.,</w:t>
      </w:r>
      <w:r w:rsidRPr="00A77A19">
        <w:rPr>
          <w:rFonts w:ascii="Times New Roman" w:eastAsiaTheme="majorEastAsia" w:hAnsi="Times New Roman" w:cs="Times New Roman"/>
          <w:color w:val="222222"/>
          <w:sz w:val="28"/>
          <w:szCs w:val="28"/>
          <w:shd w:val="clear" w:color="auto" w:fill="FFFFFF"/>
          <w:lang w:bidi="ar-EG"/>
        </w:rPr>
        <w:t xml:space="preserve"> 2015; </w:t>
      </w:r>
      <w:r w:rsidRPr="002D672D">
        <w:rPr>
          <w:rFonts w:ascii="Times New Roman" w:hAnsi="Times New Roman" w:cs="Times New Roman"/>
          <w:color w:val="222222"/>
          <w:sz w:val="28"/>
          <w:szCs w:val="28"/>
          <w:shd w:val="clear" w:color="auto" w:fill="FFFFFF"/>
        </w:rPr>
        <w:t xml:space="preserve">Wu </w:t>
      </w:r>
      <w:r w:rsidRPr="0021151C">
        <w:rPr>
          <w:rFonts w:ascii="Times New Roman" w:hAnsi="Times New Roman" w:cs="Times New Roman"/>
          <w:i/>
          <w:iCs/>
          <w:color w:val="222222"/>
          <w:sz w:val="28"/>
          <w:szCs w:val="28"/>
          <w:shd w:val="clear" w:color="auto" w:fill="FFFFFF"/>
        </w:rPr>
        <w:t>et al</w:t>
      </w:r>
      <w:r w:rsidRPr="002D672D">
        <w:rPr>
          <w:rFonts w:ascii="Times New Roman" w:hAnsi="Times New Roman" w:cs="Times New Roman"/>
          <w:color w:val="222222"/>
          <w:sz w:val="28"/>
          <w:szCs w:val="28"/>
          <w:shd w:val="clear" w:color="auto" w:fill="FFFFFF"/>
        </w:rPr>
        <w:t>., </w:t>
      </w:r>
      <w:hyperlink r:id="rId23" w:anchor="ppl13728-bib-0041" w:history="1">
        <w:r w:rsidRPr="002D672D">
          <w:rPr>
            <w:rFonts w:ascii="Times New Roman" w:hAnsi="Times New Roman" w:cs="Times New Roman"/>
            <w:color w:val="222222"/>
            <w:sz w:val="28"/>
            <w:szCs w:val="28"/>
            <w:shd w:val="clear" w:color="auto" w:fill="FFFFFF"/>
          </w:rPr>
          <w:t>2017</w:t>
        </w:r>
      </w:hyperlink>
      <w:r w:rsidRPr="00A77A19">
        <w:rPr>
          <w:rFonts w:ascii="Times New Roman" w:eastAsiaTheme="majorEastAsia" w:hAnsi="Times New Roman" w:cs="Times New Roman"/>
          <w:color w:val="222222"/>
          <w:sz w:val="28"/>
          <w:szCs w:val="28"/>
          <w:shd w:val="clear" w:color="auto" w:fill="FFFFFF"/>
          <w:lang w:bidi="ar-EG"/>
        </w:rPr>
        <w:t xml:space="preserve">). Our research displayed that Glycine-rich proteins (GRPs) and </w:t>
      </w:r>
      <w:proofErr w:type="spellStart"/>
      <w:r w:rsidRPr="00A77A19">
        <w:rPr>
          <w:rFonts w:ascii="Times New Roman" w:eastAsiaTheme="majorEastAsia" w:hAnsi="Times New Roman" w:cs="Times New Roman"/>
          <w:color w:val="222222"/>
          <w:sz w:val="28"/>
          <w:szCs w:val="28"/>
          <w:shd w:val="clear" w:color="auto" w:fill="FFFFFF"/>
          <w:lang w:bidi="ar-EG"/>
        </w:rPr>
        <w:t>Pectinesterase</w:t>
      </w:r>
      <w:proofErr w:type="spellEnd"/>
      <w:r w:rsidRPr="00A77A19">
        <w:rPr>
          <w:rFonts w:ascii="Times New Roman" w:eastAsiaTheme="majorEastAsia" w:hAnsi="Times New Roman" w:cs="Times New Roman"/>
          <w:color w:val="222222"/>
          <w:sz w:val="28"/>
          <w:szCs w:val="28"/>
          <w:shd w:val="clear" w:color="auto" w:fill="FFFFFF"/>
          <w:lang w:bidi="ar-EG"/>
        </w:rPr>
        <w:t xml:space="preserve"> (pest) had distinct expression profiles in both root and leaf, although they were significantly down</w:t>
      </w:r>
      <w:r>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color w:val="222222"/>
          <w:sz w:val="28"/>
          <w:szCs w:val="28"/>
          <w:shd w:val="clear" w:color="auto" w:fill="FFFFFF"/>
          <w:lang w:bidi="ar-EG"/>
        </w:rPr>
        <w:t>regulated by salt stress</w:t>
      </w:r>
      <w:r w:rsidRPr="00147FE2">
        <w:rPr>
          <w:rFonts w:eastAsiaTheme="majorEastAsia"/>
          <w:color w:val="222222"/>
          <w:sz w:val="28"/>
          <w:szCs w:val="28"/>
          <w:shd w:val="clear" w:color="auto" w:fill="FFFFFF"/>
          <w:lang w:bidi="ar-EG"/>
        </w:rPr>
        <w:t>,</w:t>
      </w:r>
      <w:r w:rsidRPr="00A77A19">
        <w:rPr>
          <w:rFonts w:ascii="Times New Roman" w:eastAsiaTheme="majorEastAsia" w:hAnsi="Times New Roman" w:cs="Times New Roman"/>
          <w:color w:val="222222"/>
          <w:sz w:val="28"/>
          <w:szCs w:val="28"/>
          <w:shd w:val="clear" w:color="auto" w:fill="FFFFFF"/>
          <w:lang w:bidi="ar-EG"/>
        </w:rPr>
        <w:t xml:space="preserve"> </w:t>
      </w:r>
      <w:r w:rsidRPr="00147FE2">
        <w:rPr>
          <w:rFonts w:eastAsiaTheme="majorEastAsia"/>
          <w:color w:val="222222"/>
          <w:sz w:val="28"/>
          <w:szCs w:val="28"/>
          <w:shd w:val="clear" w:color="auto" w:fill="FFFFFF"/>
          <w:lang w:bidi="ar-EG"/>
        </w:rPr>
        <w:t>t</w:t>
      </w:r>
      <w:r w:rsidRPr="00A77A19">
        <w:rPr>
          <w:rFonts w:ascii="Times New Roman" w:eastAsiaTheme="majorEastAsia" w:hAnsi="Times New Roman" w:cs="Times New Roman"/>
          <w:color w:val="222222"/>
          <w:sz w:val="28"/>
          <w:szCs w:val="28"/>
          <w:shd w:val="clear" w:color="auto" w:fill="FFFFFF"/>
          <w:lang w:bidi="ar-EG"/>
        </w:rPr>
        <w:t>hese results were similar to those (</w:t>
      </w:r>
      <w:proofErr w:type="spellStart"/>
      <w:r w:rsidRPr="00A77A19">
        <w:rPr>
          <w:rFonts w:ascii="Times New Roman" w:eastAsiaTheme="majorEastAsia" w:hAnsi="Times New Roman" w:cs="Times New Roman"/>
          <w:color w:val="222222"/>
          <w:sz w:val="28"/>
          <w:szCs w:val="28"/>
          <w:shd w:val="clear" w:color="auto" w:fill="FFFFFF"/>
          <w:lang w:bidi="ar-EG"/>
        </w:rPr>
        <w:t>Czolpinska</w:t>
      </w:r>
      <w:proofErr w:type="spellEnd"/>
      <w:r w:rsidRPr="00A77A19">
        <w:rPr>
          <w:rFonts w:ascii="Times New Roman" w:eastAsiaTheme="majorEastAsia" w:hAnsi="Times New Roman" w:cs="Times New Roman"/>
          <w:color w:val="222222"/>
          <w:sz w:val="28"/>
          <w:szCs w:val="28"/>
          <w:shd w:val="clear" w:color="auto" w:fill="FFFFFF"/>
          <w:lang w:bidi="ar-EG"/>
        </w:rPr>
        <w:t xml:space="preserve"> and  </w:t>
      </w:r>
      <w:proofErr w:type="spellStart"/>
      <w:r w:rsidRPr="00A77A19">
        <w:rPr>
          <w:rFonts w:ascii="Times New Roman" w:eastAsiaTheme="majorEastAsia" w:hAnsi="Times New Roman" w:cs="Times New Roman"/>
          <w:color w:val="222222"/>
          <w:sz w:val="28"/>
          <w:szCs w:val="28"/>
          <w:shd w:val="clear" w:color="auto" w:fill="FFFFFF"/>
          <w:lang w:bidi="ar-EG"/>
        </w:rPr>
        <w:t>Rurek</w:t>
      </w:r>
      <w:proofErr w:type="spellEnd"/>
      <w:r w:rsidRPr="00A77A19">
        <w:rPr>
          <w:rFonts w:ascii="Times New Roman" w:eastAsiaTheme="majorEastAsia" w:hAnsi="Times New Roman" w:cs="Times New Roman"/>
          <w:color w:val="222222"/>
          <w:sz w:val="28"/>
          <w:szCs w:val="28"/>
          <w:shd w:val="clear" w:color="auto" w:fill="FFFFFF"/>
          <w:lang w:bidi="ar-EG"/>
        </w:rPr>
        <w:t xml:space="preserve">,  2018; </w:t>
      </w:r>
      <w:proofErr w:type="spellStart"/>
      <w:r w:rsidRPr="005A4EC0">
        <w:rPr>
          <w:rFonts w:ascii="Times New Roman" w:eastAsiaTheme="majorEastAsia" w:hAnsi="Times New Roman" w:cs="Times New Roman"/>
          <w:color w:val="000000" w:themeColor="text1"/>
          <w:sz w:val="28"/>
          <w:szCs w:val="28"/>
          <w:shd w:val="clear" w:color="auto" w:fill="FFFFFF"/>
          <w:lang w:bidi="ar-EG"/>
        </w:rPr>
        <w:t>Kwak</w:t>
      </w:r>
      <w:proofErr w:type="spellEnd"/>
      <w:r w:rsidRPr="005A4EC0">
        <w:rPr>
          <w:rFonts w:ascii="Times New Roman" w:eastAsiaTheme="majorEastAsia" w:hAnsi="Times New Roman" w:cs="Times New Roman"/>
          <w:color w:val="000000" w:themeColor="text1"/>
          <w:sz w:val="28"/>
          <w:szCs w:val="28"/>
          <w:shd w:val="clear" w:color="auto" w:fill="FFFFFF"/>
          <w:lang w:bidi="ar-EG"/>
        </w:rPr>
        <w:t xml:space="preserve"> </w:t>
      </w:r>
      <w:r w:rsidRPr="005A4EC0">
        <w:rPr>
          <w:rFonts w:ascii="Times New Roman" w:eastAsiaTheme="majorEastAsia" w:hAnsi="Times New Roman" w:cs="Times New Roman"/>
          <w:i/>
          <w:iCs/>
          <w:color w:val="000000" w:themeColor="text1"/>
          <w:sz w:val="28"/>
          <w:szCs w:val="28"/>
          <w:shd w:val="clear" w:color="auto" w:fill="FFFFFF"/>
          <w:lang w:bidi="ar-EG"/>
        </w:rPr>
        <w:t>et al.,</w:t>
      </w:r>
      <w:r w:rsidRPr="005A4EC0">
        <w:rPr>
          <w:rFonts w:ascii="Times New Roman" w:eastAsiaTheme="majorEastAsia" w:hAnsi="Times New Roman" w:cs="Times New Roman"/>
          <w:color w:val="000000" w:themeColor="text1"/>
          <w:sz w:val="28"/>
          <w:szCs w:val="28"/>
          <w:shd w:val="clear" w:color="auto" w:fill="FFFFFF"/>
          <w:lang w:bidi="ar-EG"/>
        </w:rPr>
        <w:t xml:space="preserve"> 2005) who reported that the expression of GRPs can be induced </w:t>
      </w:r>
      <w:r w:rsidRPr="00A77A19">
        <w:rPr>
          <w:rFonts w:ascii="Times New Roman" w:eastAsiaTheme="majorEastAsia" w:hAnsi="Times New Roman" w:cs="Times New Roman"/>
          <w:color w:val="222222"/>
          <w:sz w:val="28"/>
          <w:szCs w:val="28"/>
          <w:shd w:val="clear" w:color="auto" w:fill="FFFFFF"/>
          <w:lang w:bidi="ar-EG"/>
        </w:rPr>
        <w:t xml:space="preserve">by various stresses and change with different species, indicating that they play different roles in terms of stress resistance. In the same way, some reports have shown that the expression of the pest gene is affected by various stresses (Yan </w:t>
      </w:r>
      <w:r w:rsidRPr="00A77A19">
        <w:rPr>
          <w:rFonts w:ascii="Times New Roman" w:eastAsiaTheme="majorEastAsia" w:hAnsi="Times New Roman" w:cs="Times New Roman"/>
          <w:i/>
          <w:iCs/>
          <w:color w:val="222222"/>
          <w:sz w:val="28"/>
          <w:szCs w:val="28"/>
          <w:shd w:val="clear" w:color="auto" w:fill="FFFFFF"/>
          <w:lang w:bidi="ar-EG"/>
        </w:rPr>
        <w:t>et al.,</w:t>
      </w:r>
      <w:r w:rsidRPr="00A77A19">
        <w:rPr>
          <w:rFonts w:ascii="Times New Roman" w:eastAsiaTheme="majorEastAsia" w:hAnsi="Times New Roman" w:cs="Times New Roman"/>
          <w:color w:val="222222"/>
          <w:sz w:val="28"/>
          <w:szCs w:val="28"/>
          <w:shd w:val="clear" w:color="auto" w:fill="FFFFFF"/>
          <w:lang w:bidi="ar-EG"/>
        </w:rPr>
        <w:t xml:space="preserve"> 2018; </w:t>
      </w:r>
      <w:proofErr w:type="spellStart"/>
      <w:r w:rsidRPr="00A77A19">
        <w:rPr>
          <w:rFonts w:ascii="Times New Roman" w:eastAsiaTheme="majorEastAsia" w:hAnsi="Times New Roman" w:cs="Times New Roman"/>
          <w:color w:val="222222"/>
          <w:sz w:val="28"/>
          <w:szCs w:val="28"/>
          <w:shd w:val="clear" w:color="auto" w:fill="FFFFFF"/>
          <w:lang w:bidi="ar-EG"/>
        </w:rPr>
        <w:t>Qu</w:t>
      </w:r>
      <w:proofErr w:type="spellEnd"/>
      <w:r w:rsidRPr="00A77A19">
        <w:rPr>
          <w:rFonts w:ascii="Times New Roman" w:eastAsiaTheme="majorEastAsia" w:hAnsi="Times New Roman" w:cs="Times New Roman"/>
          <w:color w:val="222222"/>
          <w:sz w:val="28"/>
          <w:szCs w:val="28"/>
          <w:shd w:val="clear" w:color="auto" w:fill="FFFFFF"/>
          <w:lang w:bidi="ar-EG"/>
        </w:rPr>
        <w:t xml:space="preserve"> </w:t>
      </w:r>
      <w:r w:rsidRPr="00A77A19">
        <w:rPr>
          <w:rFonts w:ascii="Times New Roman" w:eastAsiaTheme="majorEastAsia" w:hAnsi="Times New Roman" w:cs="Times New Roman"/>
          <w:i/>
          <w:iCs/>
          <w:color w:val="222222"/>
          <w:sz w:val="28"/>
          <w:szCs w:val="28"/>
          <w:shd w:val="clear" w:color="auto" w:fill="FFFFFF"/>
          <w:lang w:bidi="ar-EG"/>
        </w:rPr>
        <w:t>et al</w:t>
      </w:r>
      <w:r w:rsidRPr="00A77A19">
        <w:rPr>
          <w:rFonts w:ascii="Times New Roman" w:eastAsiaTheme="majorEastAsia" w:hAnsi="Times New Roman" w:cs="Times New Roman"/>
          <w:color w:val="222222"/>
          <w:sz w:val="28"/>
          <w:szCs w:val="28"/>
          <w:shd w:val="clear" w:color="auto" w:fill="FFFFFF"/>
          <w:lang w:bidi="ar-EG"/>
        </w:rPr>
        <w:t>., 2011).</w:t>
      </w:r>
      <w:r w:rsidRPr="00A77A19">
        <w:rPr>
          <w:rFonts w:ascii="Times New Roman" w:eastAsia="Times New Roman" w:hAnsi="Times New Roman" w:cs="Times New Roman"/>
          <w:sz w:val="28"/>
          <w:szCs w:val="28"/>
          <w:shd w:val="clear" w:color="auto" w:fill="FFFFFF"/>
        </w:rPr>
        <w:t xml:space="preserve"> </w:t>
      </w:r>
    </w:p>
    <w:p w14:paraId="04C88644" w14:textId="77777777" w:rsidR="008D2D2C" w:rsidRDefault="008D2D2C" w:rsidP="008D2D2C">
      <w:pPr>
        <w:pStyle w:val="Heading3"/>
        <w:tabs>
          <w:tab w:val="left" w:pos="2925"/>
        </w:tabs>
        <w:spacing w:before="360"/>
        <w:jc w:val="right"/>
        <w:rPr>
          <w:rFonts w:ascii="Helvetica" w:hAnsi="Helvetica" w:cs="Helvetica"/>
          <w:b/>
          <w:bCs/>
          <w:color w:val="282828"/>
        </w:rPr>
      </w:pPr>
      <w:r w:rsidRPr="00285072">
        <w:rPr>
          <w:rFonts w:ascii="Helvetica" w:hAnsi="Helvetica" w:cs="Helvetica"/>
          <w:b/>
          <w:bCs/>
          <w:color w:val="282828"/>
        </w:rPr>
        <w:t>Stress and Defense</w:t>
      </w:r>
    </w:p>
    <w:p w14:paraId="1BD38B4A" w14:textId="77777777" w:rsidR="008D2D2C" w:rsidRDefault="008D2D2C" w:rsidP="008D2D2C">
      <w:pPr>
        <w:jc w:val="right"/>
        <w:rPr>
          <w:lang w:bidi="ar-EG"/>
        </w:rPr>
      </w:pPr>
    </w:p>
    <w:p w14:paraId="1D934C48" w14:textId="77777777" w:rsidR="008D2D2C" w:rsidRDefault="008D2D2C" w:rsidP="008D2D2C">
      <w:pPr>
        <w:bidi w:val="0"/>
        <w:spacing w:line="360" w:lineRule="auto"/>
        <w:ind w:firstLine="720"/>
        <w:jc w:val="both"/>
        <w:rPr>
          <w:rFonts w:ascii="Times New Roman" w:hAnsi="Times New Roman" w:cs="Times New Roman"/>
          <w:color w:val="000000" w:themeColor="text1"/>
          <w:sz w:val="28"/>
          <w:szCs w:val="28"/>
        </w:rPr>
      </w:pPr>
      <w:r w:rsidRPr="009C499E">
        <w:rPr>
          <w:rFonts w:ascii="Times New Roman" w:hAnsi="Times New Roman" w:cs="Times New Roman"/>
          <w:color w:val="000000" w:themeColor="text1"/>
          <w:sz w:val="28"/>
          <w:szCs w:val="28"/>
        </w:rPr>
        <w:t xml:space="preserve">Plants suffer various types of inevitable exogenous stresses, such as pathogen attacks, insect </w:t>
      </w:r>
      <w:proofErr w:type="spellStart"/>
      <w:r w:rsidRPr="009C499E">
        <w:rPr>
          <w:rFonts w:ascii="Times New Roman" w:hAnsi="Times New Roman" w:cs="Times New Roman"/>
          <w:color w:val="000000" w:themeColor="text1"/>
          <w:sz w:val="28"/>
          <w:szCs w:val="28"/>
        </w:rPr>
        <w:t>herbivory</w:t>
      </w:r>
      <w:proofErr w:type="spellEnd"/>
      <w:r w:rsidRPr="009C499E">
        <w:rPr>
          <w:rFonts w:ascii="Times New Roman" w:hAnsi="Times New Roman" w:cs="Times New Roman"/>
          <w:color w:val="000000" w:themeColor="text1"/>
          <w:sz w:val="28"/>
          <w:szCs w:val="28"/>
        </w:rPr>
        <w:t xml:space="preserve">, and abiotic environmental stress. To survive such unfavorable conditions, plants have evolved unique hormonally regulated </w:t>
      </w:r>
      <w:r w:rsidRPr="009C499E">
        <w:rPr>
          <w:rFonts w:ascii="Times New Roman" w:hAnsi="Times New Roman" w:cs="Times New Roman"/>
          <w:color w:val="000000" w:themeColor="text1"/>
          <w:sz w:val="28"/>
          <w:szCs w:val="28"/>
        </w:rPr>
        <w:lastRenderedPageBreak/>
        <w:t xml:space="preserve">self-protection systems (Yasuda </w:t>
      </w:r>
      <w:r w:rsidRPr="00A77A19">
        <w:rPr>
          <w:rFonts w:ascii="Times New Roman" w:hAnsi="Times New Roman" w:cs="Times New Roman"/>
          <w:i/>
          <w:iCs/>
          <w:color w:val="000000" w:themeColor="text1"/>
          <w:sz w:val="28"/>
          <w:szCs w:val="28"/>
        </w:rPr>
        <w:t>et al.,</w:t>
      </w:r>
      <w:r w:rsidRPr="009C499E">
        <w:rPr>
          <w:rFonts w:ascii="Times New Roman" w:hAnsi="Times New Roman" w:cs="Times New Roman"/>
          <w:color w:val="000000" w:themeColor="text1"/>
          <w:sz w:val="28"/>
          <w:szCs w:val="28"/>
        </w:rPr>
        <w:t xml:space="preserve"> 2008), such as Protein SAR DEFICIENT 4 (SARD-4) and acanthoscurrin-2 (aca-2), which participate in the innate immune response (</w:t>
      </w:r>
      <w:proofErr w:type="spellStart"/>
      <w:r w:rsidRPr="009C499E">
        <w:rPr>
          <w:rFonts w:ascii="Times New Roman" w:hAnsi="Times New Roman" w:cs="Times New Roman"/>
          <w:color w:val="000000" w:themeColor="text1"/>
          <w:sz w:val="28"/>
          <w:szCs w:val="28"/>
        </w:rPr>
        <w:t>Lorenzini</w:t>
      </w:r>
      <w:proofErr w:type="spellEnd"/>
      <w:r w:rsidRPr="009C499E">
        <w:rPr>
          <w:rFonts w:ascii="Times New Roman" w:hAnsi="Times New Roman" w:cs="Times New Roman"/>
          <w:color w:val="000000" w:themeColor="text1"/>
          <w:sz w:val="28"/>
          <w:szCs w:val="28"/>
        </w:rPr>
        <w:t xml:space="preserve"> </w:t>
      </w:r>
      <w:r w:rsidRPr="00A77A19">
        <w:rPr>
          <w:rFonts w:ascii="Times New Roman" w:hAnsi="Times New Roman" w:cs="Times New Roman"/>
          <w:i/>
          <w:iCs/>
          <w:color w:val="000000" w:themeColor="text1"/>
          <w:sz w:val="28"/>
          <w:szCs w:val="28"/>
        </w:rPr>
        <w:t>et al.,</w:t>
      </w:r>
      <w:r w:rsidRPr="009C499E">
        <w:rPr>
          <w:rFonts w:ascii="Times New Roman" w:hAnsi="Times New Roman" w:cs="Times New Roman"/>
          <w:color w:val="000000" w:themeColor="text1"/>
          <w:sz w:val="28"/>
          <w:szCs w:val="28"/>
        </w:rPr>
        <w:t xml:space="preserve"> 2003; Kumar </w:t>
      </w:r>
      <w:r w:rsidRPr="00A77A19">
        <w:rPr>
          <w:rFonts w:ascii="Times New Roman" w:hAnsi="Times New Roman" w:cs="Times New Roman"/>
          <w:i/>
          <w:iCs/>
          <w:color w:val="000000" w:themeColor="text1"/>
          <w:sz w:val="28"/>
          <w:szCs w:val="28"/>
        </w:rPr>
        <w:t>et al.,</w:t>
      </w:r>
      <w:r w:rsidRPr="009C499E">
        <w:rPr>
          <w:rFonts w:ascii="Times New Roman" w:hAnsi="Times New Roman" w:cs="Times New Roman"/>
          <w:color w:val="000000" w:themeColor="text1"/>
          <w:sz w:val="28"/>
          <w:szCs w:val="28"/>
        </w:rPr>
        <w:t xml:space="preserve"> 2020). Our study showed a high expression of these proteins. Yasuda </w:t>
      </w:r>
      <w:r w:rsidRPr="00A77A19">
        <w:rPr>
          <w:rFonts w:ascii="Times New Roman" w:hAnsi="Times New Roman" w:cs="Times New Roman"/>
          <w:i/>
          <w:iCs/>
          <w:color w:val="000000" w:themeColor="text1"/>
          <w:sz w:val="28"/>
          <w:szCs w:val="28"/>
        </w:rPr>
        <w:t>et al.,</w:t>
      </w:r>
      <w:r w:rsidRPr="009C499E">
        <w:rPr>
          <w:rFonts w:ascii="Times New Roman" w:hAnsi="Times New Roman" w:cs="Times New Roman"/>
          <w:color w:val="000000" w:themeColor="text1"/>
          <w:sz w:val="28"/>
          <w:szCs w:val="28"/>
        </w:rPr>
        <w:t xml:space="preserve"> (2008) revealed a mutual interaction between induction of SAR and environmental stress response signals activated by </w:t>
      </w:r>
      <w:proofErr w:type="spellStart"/>
      <w:r w:rsidRPr="009C499E">
        <w:rPr>
          <w:rFonts w:ascii="Times New Roman" w:hAnsi="Times New Roman" w:cs="Times New Roman"/>
          <w:color w:val="000000" w:themeColor="text1"/>
          <w:sz w:val="28"/>
          <w:szCs w:val="28"/>
        </w:rPr>
        <w:t>NaCl</w:t>
      </w:r>
      <w:proofErr w:type="spellEnd"/>
      <w:r w:rsidRPr="009C499E">
        <w:rPr>
          <w:rFonts w:ascii="Times New Roman" w:hAnsi="Times New Roman" w:cs="Times New Roman"/>
          <w:color w:val="000000" w:themeColor="text1"/>
          <w:sz w:val="28"/>
          <w:szCs w:val="28"/>
        </w:rPr>
        <w:t>.</w:t>
      </w:r>
    </w:p>
    <w:p w14:paraId="36E23B0D" w14:textId="77777777" w:rsidR="008D2D2C" w:rsidRDefault="008D2D2C" w:rsidP="008D2D2C">
      <w:pPr>
        <w:bidi w:val="0"/>
        <w:spacing w:line="360" w:lineRule="auto"/>
        <w:ind w:firstLine="720"/>
        <w:jc w:val="both"/>
        <w:rPr>
          <w:rFonts w:ascii="Times New Roman" w:hAnsi="Times New Roman" w:cs="Times New Roman"/>
          <w:color w:val="000000" w:themeColor="text1"/>
          <w:sz w:val="28"/>
          <w:szCs w:val="28"/>
        </w:rPr>
      </w:pPr>
      <w:r w:rsidRPr="003962B2">
        <w:rPr>
          <w:rFonts w:ascii="Times New Roman" w:hAnsi="Times New Roman" w:cs="Times New Roman"/>
          <w:color w:val="000000" w:themeColor="text1"/>
          <w:sz w:val="28"/>
          <w:szCs w:val="28"/>
        </w:rPr>
        <w:t>On the other hand, this de novo RNA sequencing assembly approach allowed to explore so-called orphan genes, taxonomically distinct genes that lack a distinguishable homology to unrelated species, salt tolerance (</w:t>
      </w:r>
      <w:proofErr w:type="spellStart"/>
      <w:r w:rsidRPr="003962B2">
        <w:rPr>
          <w:rFonts w:ascii="Times New Roman" w:hAnsi="Times New Roman" w:cs="Times New Roman"/>
          <w:color w:val="000000" w:themeColor="text1"/>
          <w:sz w:val="28"/>
          <w:szCs w:val="28"/>
        </w:rPr>
        <w:t>Khalturin</w:t>
      </w:r>
      <w:proofErr w:type="spellEnd"/>
      <w:r w:rsidRPr="003962B2">
        <w:rPr>
          <w:rFonts w:ascii="Times New Roman" w:hAnsi="Times New Roman" w:cs="Times New Roman"/>
          <w:color w:val="000000" w:themeColor="text1"/>
          <w:sz w:val="28"/>
          <w:szCs w:val="28"/>
        </w:rPr>
        <w:t xml:space="preserve"> </w:t>
      </w:r>
      <w:r w:rsidRPr="00A77A19">
        <w:rPr>
          <w:rFonts w:ascii="Times New Roman" w:hAnsi="Times New Roman" w:cs="Times New Roman"/>
          <w:i/>
          <w:iCs/>
          <w:color w:val="000000" w:themeColor="text1"/>
          <w:sz w:val="28"/>
          <w:szCs w:val="28"/>
        </w:rPr>
        <w:t>et al.,</w:t>
      </w:r>
      <w:r w:rsidRPr="003962B2">
        <w:rPr>
          <w:rFonts w:ascii="Times New Roman" w:hAnsi="Times New Roman" w:cs="Times New Roman"/>
          <w:color w:val="000000" w:themeColor="text1"/>
          <w:sz w:val="28"/>
          <w:szCs w:val="28"/>
        </w:rPr>
        <w:t xml:space="preserve"> 2009). Orphan genes often contribute novel, lineage-specific functionality under extreme abiotic and biotic stresses (Donoghue </w:t>
      </w:r>
      <w:r w:rsidRPr="00A77A19">
        <w:rPr>
          <w:rFonts w:ascii="Times New Roman" w:hAnsi="Times New Roman" w:cs="Times New Roman"/>
          <w:i/>
          <w:iCs/>
          <w:color w:val="000000" w:themeColor="text1"/>
          <w:sz w:val="28"/>
          <w:szCs w:val="28"/>
        </w:rPr>
        <w:t>et al.,</w:t>
      </w:r>
      <w:r w:rsidRPr="003962B2">
        <w:rPr>
          <w:rFonts w:ascii="Times New Roman" w:hAnsi="Times New Roman" w:cs="Times New Roman"/>
          <w:color w:val="000000" w:themeColor="text1"/>
          <w:sz w:val="28"/>
          <w:szCs w:val="28"/>
        </w:rPr>
        <w:t xml:space="preserve"> 2011). In the present study, there were</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49,077</w:t>
      </w:r>
      <w:r w:rsidRPr="00A77A19">
        <w:rPr>
          <w:rFonts w:ascii="Times New Roman" w:hAnsi="Times New Roman" w:cs="Times New Roman"/>
          <w:color w:val="FF0000"/>
          <w:sz w:val="28"/>
          <w:szCs w:val="28"/>
        </w:rPr>
        <w:t xml:space="preserve"> </w:t>
      </w:r>
      <w:r w:rsidRPr="003962B2">
        <w:rPr>
          <w:rFonts w:ascii="Times New Roman" w:hAnsi="Times New Roman" w:cs="Times New Roman"/>
          <w:color w:val="000000" w:themeColor="text1"/>
          <w:sz w:val="28"/>
          <w:szCs w:val="28"/>
        </w:rPr>
        <w:t xml:space="preserve">putative genes identified in </w:t>
      </w:r>
      <w:r w:rsidRPr="00A77A19">
        <w:rPr>
          <w:rFonts w:ascii="Times New Roman" w:hAnsi="Times New Roman" w:cs="Times New Roman"/>
          <w:i/>
          <w:iCs/>
          <w:color w:val="000000" w:themeColor="text1"/>
          <w:sz w:val="28"/>
          <w:szCs w:val="28"/>
        </w:rPr>
        <w:t xml:space="preserve">C. </w:t>
      </w:r>
      <w:proofErr w:type="spellStart"/>
      <w:r w:rsidRPr="00A77A19">
        <w:rPr>
          <w:rFonts w:ascii="Times New Roman" w:hAnsi="Times New Roman" w:cs="Times New Roman"/>
          <w:i/>
          <w:iCs/>
          <w:color w:val="000000" w:themeColor="text1"/>
          <w:sz w:val="28"/>
          <w:szCs w:val="28"/>
        </w:rPr>
        <w:t>annu</w:t>
      </w:r>
      <w:r>
        <w:rPr>
          <w:rFonts w:ascii="Times New Roman" w:hAnsi="Times New Roman" w:cs="Times New Roman"/>
          <w:i/>
          <w:iCs/>
          <w:color w:val="000000" w:themeColor="text1"/>
          <w:sz w:val="28"/>
          <w:szCs w:val="28"/>
        </w:rPr>
        <w:t>u</w:t>
      </w:r>
      <w:r w:rsidRPr="00A77A19">
        <w:rPr>
          <w:rFonts w:ascii="Times New Roman" w:hAnsi="Times New Roman" w:cs="Times New Roman"/>
          <w:i/>
          <w:iCs/>
          <w:color w:val="000000" w:themeColor="text1"/>
          <w:sz w:val="28"/>
          <w:szCs w:val="28"/>
        </w:rPr>
        <w:t>m</w:t>
      </w:r>
      <w:proofErr w:type="spellEnd"/>
      <w:r>
        <w:rPr>
          <w:rFonts w:ascii="Times New Roman" w:hAnsi="Times New Roman" w:cs="Times New Roman"/>
          <w:i/>
          <w:iCs/>
          <w:color w:val="000000" w:themeColor="text1"/>
          <w:sz w:val="28"/>
          <w:szCs w:val="28"/>
        </w:rPr>
        <w:t xml:space="preserve"> </w:t>
      </w:r>
      <w:r w:rsidRPr="003962B2">
        <w:rPr>
          <w:rFonts w:ascii="Times New Roman" w:hAnsi="Times New Roman" w:cs="Times New Roman"/>
          <w:color w:val="000000" w:themeColor="text1"/>
          <w:sz w:val="28"/>
          <w:szCs w:val="28"/>
        </w:rPr>
        <w:t xml:space="preserve">that have no matches to the NCBI sequence database. Of these unknown sequences, two were </w:t>
      </w:r>
      <w:proofErr w:type="spellStart"/>
      <w:r w:rsidRPr="003962B2">
        <w:rPr>
          <w:rFonts w:ascii="Times New Roman" w:hAnsi="Times New Roman" w:cs="Times New Roman"/>
          <w:color w:val="000000" w:themeColor="text1"/>
          <w:sz w:val="28"/>
          <w:szCs w:val="28"/>
        </w:rPr>
        <w:t>upregulated</w:t>
      </w:r>
      <w:proofErr w:type="spellEnd"/>
      <w:r w:rsidRPr="003962B2">
        <w:rPr>
          <w:rFonts w:ascii="Times New Roman" w:hAnsi="Times New Roman" w:cs="Times New Roman"/>
          <w:color w:val="000000" w:themeColor="text1"/>
          <w:sz w:val="28"/>
          <w:szCs w:val="28"/>
        </w:rPr>
        <w:t xml:space="preserve"> and two were down</w:t>
      </w:r>
      <w:r>
        <w:rPr>
          <w:rFonts w:ascii="Times New Roman" w:hAnsi="Times New Roman" w:cs="Times New Roman"/>
          <w:color w:val="000000" w:themeColor="text1"/>
          <w:sz w:val="28"/>
          <w:szCs w:val="28"/>
        </w:rPr>
        <w:t xml:space="preserve"> </w:t>
      </w:r>
      <w:r w:rsidRPr="003962B2">
        <w:rPr>
          <w:rFonts w:ascii="Times New Roman" w:hAnsi="Times New Roman" w:cs="Times New Roman"/>
          <w:color w:val="000000" w:themeColor="text1"/>
          <w:sz w:val="28"/>
          <w:szCs w:val="28"/>
        </w:rPr>
        <w:t>regulated. Although it is difficult to discern if these sequences encode functional proteins without further investigation, the high levels of expression following salt stress suggest that these orphan genes may play important roles in conferring salt tolerance (Dong</w:t>
      </w:r>
      <w:r>
        <w:rPr>
          <w:rFonts w:ascii="Times New Roman" w:hAnsi="Times New Roman" w:cs="Times New Roman"/>
          <w:color w:val="000000" w:themeColor="text1"/>
          <w:sz w:val="28"/>
          <w:szCs w:val="28"/>
        </w:rPr>
        <w:t xml:space="preserve"> </w:t>
      </w:r>
      <w:r w:rsidRPr="00A77A19">
        <w:rPr>
          <w:rFonts w:ascii="Times New Roman" w:hAnsi="Times New Roman" w:cs="Times New Roman"/>
          <w:i/>
          <w:iCs/>
          <w:color w:val="000000" w:themeColor="text1"/>
          <w:sz w:val="28"/>
          <w:szCs w:val="28"/>
        </w:rPr>
        <w:t>et al.,</w:t>
      </w:r>
      <w:r w:rsidRPr="003962B2">
        <w:rPr>
          <w:rFonts w:ascii="Times New Roman" w:hAnsi="Times New Roman" w:cs="Times New Roman"/>
          <w:color w:val="000000" w:themeColor="text1"/>
          <w:sz w:val="28"/>
          <w:szCs w:val="28"/>
        </w:rPr>
        <w:t xml:space="preserve"> 2015). This highlights the potential to discover novel species-specific genes and pathways in beach morning glory.</w:t>
      </w:r>
    </w:p>
    <w:p w14:paraId="26C03C25" w14:textId="77777777" w:rsidR="001F39FA" w:rsidRDefault="001F39FA" w:rsidP="001F39FA">
      <w:pPr>
        <w:bidi w:val="0"/>
        <w:spacing w:line="360" w:lineRule="auto"/>
        <w:ind w:firstLine="720"/>
        <w:jc w:val="both"/>
        <w:rPr>
          <w:rFonts w:ascii="Times New Roman" w:hAnsi="Times New Roman" w:cs="Times New Roman"/>
          <w:color w:val="000000" w:themeColor="text1"/>
          <w:sz w:val="28"/>
          <w:szCs w:val="28"/>
        </w:rPr>
      </w:pPr>
    </w:p>
    <w:p w14:paraId="5F84B7A3" w14:textId="77777777" w:rsidR="001F39FA" w:rsidRDefault="001F39FA" w:rsidP="001F39FA">
      <w:pPr>
        <w:bidi w:val="0"/>
        <w:spacing w:line="360" w:lineRule="auto"/>
        <w:ind w:firstLine="720"/>
        <w:jc w:val="both"/>
        <w:rPr>
          <w:rFonts w:ascii="Times New Roman" w:hAnsi="Times New Roman" w:cs="Times New Roman"/>
          <w:color w:val="000000" w:themeColor="text1"/>
          <w:sz w:val="28"/>
          <w:szCs w:val="28"/>
        </w:rPr>
      </w:pPr>
    </w:p>
    <w:p w14:paraId="4129D6DD" w14:textId="77777777" w:rsidR="001F39FA" w:rsidRDefault="001F39FA" w:rsidP="001F39FA">
      <w:pPr>
        <w:bidi w:val="0"/>
        <w:spacing w:line="360" w:lineRule="auto"/>
        <w:ind w:firstLine="720"/>
        <w:jc w:val="both"/>
        <w:rPr>
          <w:rFonts w:ascii="Times New Roman" w:hAnsi="Times New Roman" w:cs="Times New Roman"/>
          <w:color w:val="000000" w:themeColor="text1"/>
          <w:sz w:val="28"/>
          <w:szCs w:val="28"/>
        </w:rPr>
      </w:pPr>
    </w:p>
    <w:p w14:paraId="74893050" w14:textId="77777777" w:rsidR="001F39FA" w:rsidRDefault="001F39FA" w:rsidP="001F39FA">
      <w:pPr>
        <w:bidi w:val="0"/>
        <w:spacing w:line="360" w:lineRule="auto"/>
        <w:ind w:firstLine="720"/>
        <w:jc w:val="both"/>
        <w:rPr>
          <w:rFonts w:ascii="Times New Roman" w:hAnsi="Times New Roman" w:cs="Times New Roman"/>
          <w:color w:val="000000" w:themeColor="text1"/>
          <w:sz w:val="28"/>
          <w:szCs w:val="28"/>
        </w:rPr>
      </w:pPr>
    </w:p>
    <w:p w14:paraId="375B2E6E" w14:textId="77777777" w:rsidR="001F39FA" w:rsidRDefault="001F39FA" w:rsidP="001F39FA">
      <w:pPr>
        <w:bidi w:val="0"/>
        <w:spacing w:line="360" w:lineRule="auto"/>
        <w:ind w:firstLine="720"/>
        <w:jc w:val="both"/>
        <w:rPr>
          <w:rFonts w:ascii="Times New Roman" w:hAnsi="Times New Roman" w:cs="Times New Roman"/>
          <w:color w:val="000000" w:themeColor="text1"/>
          <w:sz w:val="28"/>
          <w:szCs w:val="28"/>
        </w:rPr>
      </w:pPr>
    </w:p>
    <w:p w14:paraId="0972ACE1" w14:textId="77777777" w:rsidR="001F39FA" w:rsidRDefault="001F39FA" w:rsidP="001F39FA">
      <w:pPr>
        <w:bidi w:val="0"/>
        <w:spacing w:line="360" w:lineRule="auto"/>
        <w:ind w:firstLine="720"/>
        <w:jc w:val="both"/>
        <w:rPr>
          <w:rFonts w:ascii="Times New Roman" w:hAnsi="Times New Roman" w:cs="Times New Roman"/>
          <w:color w:val="000000" w:themeColor="text1"/>
          <w:sz w:val="28"/>
          <w:szCs w:val="28"/>
        </w:rPr>
      </w:pPr>
    </w:p>
    <w:p w14:paraId="7097D7FC" w14:textId="77777777" w:rsidR="00DE5ACE" w:rsidRPr="0031781E" w:rsidRDefault="00DE5ACE" w:rsidP="006933BA">
      <w:pPr>
        <w:bidi w:val="0"/>
        <w:spacing w:line="360" w:lineRule="auto"/>
        <w:ind w:firstLine="426"/>
        <w:rPr>
          <w:rFonts w:ascii="Times New Roman" w:hAnsi="Times New Roman" w:cs="Times New Roman"/>
          <w:b/>
          <w:bCs/>
          <w:i/>
          <w:iCs/>
          <w:color w:val="222222"/>
          <w:sz w:val="32"/>
          <w:szCs w:val="32"/>
          <w:shd w:val="clear" w:color="auto" w:fill="FFFFFF"/>
          <w:rtl/>
        </w:rPr>
      </w:pPr>
      <w:bookmarkStart w:id="0" w:name="_GoBack"/>
      <w:bookmarkEnd w:id="0"/>
      <w:r w:rsidRPr="0031781E">
        <w:rPr>
          <w:rFonts w:ascii="Times New Roman" w:hAnsi="Times New Roman" w:cs="Times New Roman"/>
          <w:b/>
          <w:bCs/>
          <w:i/>
          <w:iCs/>
          <w:color w:val="222222"/>
          <w:sz w:val="32"/>
          <w:szCs w:val="32"/>
          <w:shd w:val="clear" w:color="auto" w:fill="FFFFFF"/>
        </w:rPr>
        <w:lastRenderedPageBreak/>
        <w:t>References</w:t>
      </w:r>
    </w:p>
    <w:p w14:paraId="0C45D7C9"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Al–</w:t>
      </w:r>
      <w:proofErr w:type="spellStart"/>
      <w:r w:rsidRPr="00492870">
        <w:rPr>
          <w:rFonts w:ascii="Times New Roman" w:hAnsi="Times New Roman" w:cs="Times New Roman"/>
          <w:color w:val="222222"/>
          <w:sz w:val="28"/>
          <w:szCs w:val="28"/>
          <w:shd w:val="clear" w:color="auto" w:fill="FFFFFF"/>
        </w:rPr>
        <w:t>Saadi</w:t>
      </w:r>
      <w:proofErr w:type="spellEnd"/>
      <w:r w:rsidRPr="00492870">
        <w:rPr>
          <w:rFonts w:ascii="Times New Roman" w:hAnsi="Times New Roman" w:cs="Times New Roman"/>
          <w:color w:val="222222"/>
          <w:sz w:val="28"/>
          <w:szCs w:val="28"/>
          <w:shd w:val="clear" w:color="auto" w:fill="FFFFFF"/>
        </w:rPr>
        <w:t xml:space="preserve">, W. K., &amp; </w:t>
      </w:r>
      <w:proofErr w:type="spellStart"/>
      <w:r w:rsidRPr="00492870">
        <w:rPr>
          <w:rFonts w:ascii="Times New Roman" w:hAnsi="Times New Roman" w:cs="Times New Roman"/>
          <w:color w:val="222222"/>
          <w:sz w:val="28"/>
          <w:szCs w:val="28"/>
          <w:shd w:val="clear" w:color="auto" w:fill="FFFFFF"/>
        </w:rPr>
        <w:t>Kubba</w:t>
      </w:r>
      <w:proofErr w:type="spellEnd"/>
      <w:r w:rsidRPr="00492870">
        <w:rPr>
          <w:rFonts w:ascii="Times New Roman" w:hAnsi="Times New Roman" w:cs="Times New Roman"/>
          <w:color w:val="222222"/>
          <w:sz w:val="28"/>
          <w:szCs w:val="28"/>
          <w:shd w:val="clear" w:color="auto" w:fill="FFFFFF"/>
        </w:rPr>
        <w:t xml:space="preserve">, A. J. (2015). </w:t>
      </w:r>
      <w:proofErr w:type="spellStart"/>
      <w:r w:rsidRPr="00492870">
        <w:rPr>
          <w:rFonts w:ascii="Times New Roman" w:hAnsi="Times New Roman" w:cs="Times New Roman"/>
          <w:color w:val="222222"/>
          <w:sz w:val="28"/>
          <w:szCs w:val="28"/>
          <w:shd w:val="clear" w:color="auto" w:fill="FFFFFF"/>
        </w:rPr>
        <w:t>Jestimation</w:t>
      </w:r>
      <w:proofErr w:type="spellEnd"/>
      <w:r w:rsidRPr="00492870">
        <w:rPr>
          <w:rFonts w:ascii="Times New Roman" w:hAnsi="Times New Roman" w:cs="Times New Roman"/>
          <w:color w:val="222222"/>
          <w:sz w:val="28"/>
          <w:szCs w:val="28"/>
          <w:shd w:val="clear" w:color="auto" w:fill="FFFFFF"/>
        </w:rPr>
        <w:t xml:space="preserve"> of efficient of random primers and effect of salt stress on chlorophyll b content in some bread wheat cultivars. Iraqi Journal of Agricultural Sciences, 46(4), 644-651</w:t>
      </w:r>
    </w:p>
    <w:p w14:paraId="6E73E972"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tl/>
        </w:rPr>
      </w:pPr>
      <w:r w:rsidRPr="00492870">
        <w:rPr>
          <w:rFonts w:ascii="Times New Roman" w:hAnsi="Times New Roman" w:cs="Times New Roman"/>
          <w:color w:val="222222"/>
          <w:sz w:val="28"/>
          <w:szCs w:val="28"/>
          <w:shd w:val="clear" w:color="auto" w:fill="FFFFFF"/>
        </w:rPr>
        <w:t>Al-</w:t>
      </w:r>
      <w:proofErr w:type="spellStart"/>
      <w:r w:rsidRPr="00492870">
        <w:rPr>
          <w:rFonts w:ascii="Times New Roman" w:hAnsi="Times New Roman" w:cs="Times New Roman"/>
          <w:color w:val="222222"/>
          <w:sz w:val="28"/>
          <w:szCs w:val="28"/>
          <w:shd w:val="clear" w:color="auto" w:fill="FFFFFF"/>
        </w:rPr>
        <w:t>Saadi</w:t>
      </w:r>
      <w:proofErr w:type="spellEnd"/>
      <w:r w:rsidRPr="00492870">
        <w:rPr>
          <w:rFonts w:ascii="Times New Roman" w:hAnsi="Times New Roman" w:cs="Times New Roman"/>
          <w:color w:val="222222"/>
          <w:sz w:val="28"/>
          <w:szCs w:val="28"/>
          <w:shd w:val="clear" w:color="auto" w:fill="FFFFFF"/>
        </w:rPr>
        <w:t xml:space="preserve">, W. K., </w:t>
      </w:r>
      <w:proofErr w:type="spellStart"/>
      <w:r w:rsidRPr="00492870">
        <w:rPr>
          <w:rFonts w:ascii="Times New Roman" w:hAnsi="Times New Roman" w:cs="Times New Roman"/>
          <w:color w:val="222222"/>
          <w:sz w:val="28"/>
          <w:szCs w:val="28"/>
          <w:shd w:val="clear" w:color="auto" w:fill="FFFFFF"/>
        </w:rPr>
        <w:t>Hamdalla</w:t>
      </w:r>
      <w:proofErr w:type="spellEnd"/>
      <w:r w:rsidRPr="00492870">
        <w:rPr>
          <w:rFonts w:ascii="Times New Roman" w:hAnsi="Times New Roman" w:cs="Times New Roman"/>
          <w:color w:val="222222"/>
          <w:sz w:val="28"/>
          <w:szCs w:val="28"/>
          <w:shd w:val="clear" w:color="auto" w:fill="FFFFFF"/>
        </w:rPr>
        <w:t xml:space="preserve">, M. S., &amp; </w:t>
      </w:r>
      <w:proofErr w:type="spellStart"/>
      <w:r w:rsidRPr="00492870">
        <w:rPr>
          <w:rFonts w:ascii="Times New Roman" w:hAnsi="Times New Roman" w:cs="Times New Roman"/>
          <w:color w:val="222222"/>
          <w:sz w:val="28"/>
          <w:szCs w:val="28"/>
          <w:shd w:val="clear" w:color="auto" w:fill="FFFFFF"/>
        </w:rPr>
        <w:t>Aljuaifari</w:t>
      </w:r>
      <w:proofErr w:type="spellEnd"/>
      <w:r w:rsidRPr="00492870">
        <w:rPr>
          <w:rFonts w:ascii="Times New Roman" w:hAnsi="Times New Roman" w:cs="Times New Roman"/>
          <w:color w:val="222222"/>
          <w:sz w:val="28"/>
          <w:szCs w:val="28"/>
          <w:shd w:val="clear" w:color="auto" w:fill="FFFFFF"/>
        </w:rPr>
        <w:t xml:space="preserve">, W. (2024). Morphological, Biochemical and </w:t>
      </w:r>
      <w:proofErr w:type="spellStart"/>
      <w:r w:rsidRPr="00492870">
        <w:rPr>
          <w:rFonts w:ascii="Times New Roman" w:hAnsi="Times New Roman" w:cs="Times New Roman"/>
          <w:color w:val="222222"/>
          <w:sz w:val="28"/>
          <w:szCs w:val="28"/>
          <w:shd w:val="clear" w:color="auto" w:fill="FFFFFF"/>
        </w:rPr>
        <w:t>Proline</w:t>
      </w:r>
      <w:proofErr w:type="spellEnd"/>
      <w:r w:rsidRPr="00492870">
        <w:rPr>
          <w:rFonts w:ascii="Times New Roman" w:hAnsi="Times New Roman" w:cs="Times New Roman"/>
          <w:color w:val="222222"/>
          <w:sz w:val="28"/>
          <w:szCs w:val="28"/>
          <w:shd w:val="clear" w:color="auto" w:fill="FFFFFF"/>
        </w:rPr>
        <w:t>-Related Genes Analyses in Resistant and Susceptible Wheat Cultivars in Iraq. </w:t>
      </w:r>
      <w:proofErr w:type="spellStart"/>
      <w:r w:rsidRPr="00492870">
        <w:rPr>
          <w:rFonts w:ascii="Times New Roman" w:hAnsi="Times New Roman" w:cs="Times New Roman"/>
          <w:color w:val="222222"/>
          <w:sz w:val="28"/>
          <w:szCs w:val="28"/>
          <w:shd w:val="clear" w:color="auto" w:fill="FFFFFF"/>
        </w:rPr>
        <w:t>Basrah</w:t>
      </w:r>
      <w:proofErr w:type="spellEnd"/>
      <w:r w:rsidRPr="00492870">
        <w:rPr>
          <w:rFonts w:ascii="Times New Roman" w:hAnsi="Times New Roman" w:cs="Times New Roman"/>
          <w:color w:val="222222"/>
          <w:sz w:val="28"/>
          <w:szCs w:val="28"/>
          <w:shd w:val="clear" w:color="auto" w:fill="FFFFFF"/>
        </w:rPr>
        <w:t xml:space="preserve"> Journal of Agricultural Sciences, 37(1), 119-133.</w:t>
      </w:r>
      <w:r w:rsidRPr="00492870">
        <w:rPr>
          <w:rFonts w:ascii="Times New Roman" w:hAnsi="Times New Roman" w:cs="Times New Roman"/>
          <w:color w:val="222222"/>
          <w:sz w:val="28"/>
          <w:szCs w:val="28"/>
          <w:shd w:val="clear" w:color="auto" w:fill="FFFFFF"/>
          <w:rtl/>
        </w:rPr>
        <w:t>‏</w:t>
      </w:r>
    </w:p>
    <w:p w14:paraId="6FCFB9CA" w14:textId="77777777" w:rsidR="00DE5ACE" w:rsidRPr="00492870" w:rsidRDefault="00DE5ACE" w:rsidP="00DE5ACE">
      <w:pPr>
        <w:pStyle w:val="ListParagraph"/>
        <w:numPr>
          <w:ilvl w:val="0"/>
          <w:numId w:val="3"/>
        </w:numPr>
        <w:bidi w:val="0"/>
        <w:spacing w:line="360" w:lineRule="auto"/>
        <w:rPr>
          <w:rFonts w:ascii="Times New Roman" w:hAnsi="Times New Roman" w:cs="Times New Roman"/>
          <w:sz w:val="28"/>
          <w:szCs w:val="28"/>
          <w:lang w:bidi="ar-EG"/>
        </w:rPr>
      </w:pPr>
      <w:r w:rsidRPr="00492870">
        <w:rPr>
          <w:rFonts w:ascii="Times New Roman" w:hAnsi="Times New Roman" w:cs="Times New Roman"/>
          <w:sz w:val="28"/>
          <w:szCs w:val="28"/>
          <w:lang w:bidi="ar-EG"/>
        </w:rPr>
        <w:t xml:space="preserve">Andrews, S. (2010). </w:t>
      </w:r>
      <w:proofErr w:type="spellStart"/>
      <w:r w:rsidRPr="00492870">
        <w:rPr>
          <w:rFonts w:ascii="Times New Roman" w:hAnsi="Times New Roman" w:cs="Times New Roman"/>
          <w:sz w:val="28"/>
          <w:szCs w:val="28"/>
          <w:lang w:bidi="ar-EG"/>
        </w:rPr>
        <w:t>FastQC</w:t>
      </w:r>
      <w:proofErr w:type="spellEnd"/>
      <w:r w:rsidRPr="00492870">
        <w:rPr>
          <w:rFonts w:ascii="Times New Roman" w:hAnsi="Times New Roman" w:cs="Times New Roman"/>
          <w:sz w:val="28"/>
          <w:szCs w:val="28"/>
          <w:lang w:bidi="ar-EG"/>
        </w:rPr>
        <w:t xml:space="preserve"> A Quality Control tool for High Throughput Sequence Data [Online][WWW Document]. URL http://www. bioinformatics. </w:t>
      </w:r>
      <w:proofErr w:type="spellStart"/>
      <w:r w:rsidRPr="00492870">
        <w:rPr>
          <w:rFonts w:ascii="Times New Roman" w:hAnsi="Times New Roman" w:cs="Times New Roman"/>
          <w:sz w:val="28"/>
          <w:szCs w:val="28"/>
          <w:lang w:bidi="ar-EG"/>
        </w:rPr>
        <w:t>babraham</w:t>
      </w:r>
      <w:proofErr w:type="spellEnd"/>
      <w:r w:rsidRPr="00492870">
        <w:rPr>
          <w:rFonts w:ascii="Times New Roman" w:hAnsi="Times New Roman" w:cs="Times New Roman"/>
          <w:sz w:val="28"/>
          <w:szCs w:val="28"/>
          <w:lang w:bidi="ar-EG"/>
        </w:rPr>
        <w:t xml:space="preserve">. ac. </w:t>
      </w:r>
      <w:proofErr w:type="spellStart"/>
      <w:r w:rsidRPr="00492870">
        <w:rPr>
          <w:rFonts w:ascii="Times New Roman" w:hAnsi="Times New Roman" w:cs="Times New Roman"/>
          <w:sz w:val="28"/>
          <w:szCs w:val="28"/>
          <w:lang w:bidi="ar-EG"/>
        </w:rPr>
        <w:t>uk</w:t>
      </w:r>
      <w:proofErr w:type="spellEnd"/>
      <w:r w:rsidRPr="00492870">
        <w:rPr>
          <w:rFonts w:ascii="Times New Roman" w:hAnsi="Times New Roman" w:cs="Times New Roman"/>
          <w:sz w:val="28"/>
          <w:szCs w:val="28"/>
          <w:lang w:bidi="ar-EG"/>
        </w:rPr>
        <w:t>/projects/</w:t>
      </w:r>
      <w:proofErr w:type="spellStart"/>
      <w:r w:rsidRPr="00492870">
        <w:rPr>
          <w:rFonts w:ascii="Times New Roman" w:hAnsi="Times New Roman" w:cs="Times New Roman"/>
          <w:sz w:val="28"/>
          <w:szCs w:val="28"/>
          <w:lang w:bidi="ar-EG"/>
        </w:rPr>
        <w:t>fastqc</w:t>
      </w:r>
      <w:proofErr w:type="spellEnd"/>
      <w:r w:rsidRPr="00492870">
        <w:rPr>
          <w:rFonts w:ascii="Times New Roman" w:hAnsi="Times New Roman" w:cs="Times New Roman"/>
          <w:sz w:val="28"/>
          <w:szCs w:val="28"/>
          <w:lang w:bidi="ar-EG"/>
        </w:rPr>
        <w:t>/(accessed 11.19. 20).</w:t>
      </w:r>
      <w:r w:rsidRPr="00492870">
        <w:rPr>
          <w:rFonts w:ascii="Times New Roman" w:hAnsi="Times New Roman" w:cs="Times New Roman"/>
          <w:sz w:val="28"/>
          <w:szCs w:val="28"/>
          <w:rtl/>
          <w:lang w:bidi="ar-EG"/>
        </w:rPr>
        <w:t>‏</w:t>
      </w:r>
    </w:p>
    <w:p w14:paraId="0F17727F"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Benjamini</w:t>
      </w:r>
      <w:proofErr w:type="spellEnd"/>
      <w:r w:rsidRPr="00492870">
        <w:rPr>
          <w:rFonts w:ascii="Times New Roman" w:hAnsi="Times New Roman" w:cs="Times New Roman"/>
          <w:color w:val="222222"/>
          <w:sz w:val="28"/>
          <w:szCs w:val="28"/>
          <w:shd w:val="clear" w:color="auto" w:fill="FFFFFF"/>
        </w:rPr>
        <w:t>, Y., &amp; Hochberg, Y. (1995). Controlling the false discovery rate: a practical and powerful approach to multiple testing. </w:t>
      </w:r>
      <w:r w:rsidRPr="00492870">
        <w:rPr>
          <w:rFonts w:ascii="Times New Roman" w:hAnsi="Times New Roman" w:cs="Times New Roman"/>
          <w:i/>
          <w:iCs/>
          <w:color w:val="222222"/>
          <w:sz w:val="28"/>
          <w:szCs w:val="28"/>
          <w:shd w:val="clear" w:color="auto" w:fill="FFFFFF"/>
        </w:rPr>
        <w:t>Journal of the Royal statistical society: series B (Methodological)</w:t>
      </w:r>
      <w:r w:rsidRPr="00492870">
        <w:rPr>
          <w:rFonts w:ascii="Times New Roman" w:hAnsi="Times New Roman" w:cs="Times New Roman"/>
          <w:color w:val="222222"/>
          <w:sz w:val="28"/>
          <w:szCs w:val="28"/>
          <w:shd w:val="clear" w:color="auto" w:fill="FFFFFF"/>
        </w:rPr>
        <w:t>, </w:t>
      </w:r>
      <w:r w:rsidRPr="00492870">
        <w:rPr>
          <w:rFonts w:ascii="Times New Roman" w:hAnsi="Times New Roman" w:cs="Times New Roman"/>
          <w:i/>
          <w:iCs/>
          <w:color w:val="222222"/>
          <w:sz w:val="28"/>
          <w:szCs w:val="28"/>
          <w:shd w:val="clear" w:color="auto" w:fill="FFFFFF"/>
        </w:rPr>
        <w:t>57</w:t>
      </w:r>
      <w:r w:rsidRPr="00492870">
        <w:rPr>
          <w:rFonts w:ascii="Times New Roman" w:hAnsi="Times New Roman" w:cs="Times New Roman"/>
          <w:color w:val="222222"/>
          <w:sz w:val="28"/>
          <w:szCs w:val="28"/>
          <w:shd w:val="clear" w:color="auto" w:fill="FFFFFF"/>
        </w:rPr>
        <w:t>(1), 289-300.</w:t>
      </w:r>
      <w:r w:rsidRPr="00492870">
        <w:rPr>
          <w:rFonts w:ascii="Times New Roman" w:hAnsi="Times New Roman" w:cs="Times New Roman"/>
          <w:color w:val="222222"/>
          <w:sz w:val="28"/>
          <w:szCs w:val="28"/>
          <w:shd w:val="clear" w:color="auto" w:fill="FFFFFF"/>
          <w:rtl/>
        </w:rPr>
        <w:t>‏</w:t>
      </w:r>
    </w:p>
    <w:p w14:paraId="11902C36"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Blilou</w:t>
      </w:r>
      <w:proofErr w:type="spellEnd"/>
      <w:r w:rsidRPr="00492870">
        <w:rPr>
          <w:rFonts w:ascii="Times New Roman" w:hAnsi="Times New Roman" w:cs="Times New Roman"/>
          <w:color w:val="222222"/>
          <w:sz w:val="28"/>
          <w:szCs w:val="28"/>
          <w:shd w:val="clear" w:color="auto" w:fill="FFFFFF"/>
        </w:rPr>
        <w:t xml:space="preserve">, I., </w:t>
      </w:r>
      <w:proofErr w:type="spellStart"/>
      <w:r w:rsidRPr="00492870">
        <w:rPr>
          <w:rFonts w:ascii="Times New Roman" w:hAnsi="Times New Roman" w:cs="Times New Roman"/>
          <w:color w:val="222222"/>
          <w:sz w:val="28"/>
          <w:szCs w:val="28"/>
          <w:shd w:val="clear" w:color="auto" w:fill="FFFFFF"/>
        </w:rPr>
        <w:t>Xu</w:t>
      </w:r>
      <w:proofErr w:type="spellEnd"/>
      <w:r w:rsidRPr="00492870">
        <w:rPr>
          <w:rFonts w:ascii="Times New Roman" w:hAnsi="Times New Roman" w:cs="Times New Roman"/>
          <w:color w:val="222222"/>
          <w:sz w:val="28"/>
          <w:szCs w:val="28"/>
          <w:shd w:val="clear" w:color="auto" w:fill="FFFFFF"/>
        </w:rPr>
        <w:t xml:space="preserve">, J., </w:t>
      </w:r>
      <w:proofErr w:type="spellStart"/>
      <w:r w:rsidRPr="00492870">
        <w:rPr>
          <w:rFonts w:ascii="Times New Roman" w:hAnsi="Times New Roman" w:cs="Times New Roman"/>
          <w:color w:val="222222"/>
          <w:sz w:val="28"/>
          <w:szCs w:val="28"/>
          <w:shd w:val="clear" w:color="auto" w:fill="FFFFFF"/>
        </w:rPr>
        <w:t>Wildwater</w:t>
      </w:r>
      <w:proofErr w:type="spellEnd"/>
      <w:r w:rsidRPr="00492870">
        <w:rPr>
          <w:rFonts w:ascii="Times New Roman" w:hAnsi="Times New Roman" w:cs="Times New Roman"/>
          <w:color w:val="222222"/>
          <w:sz w:val="28"/>
          <w:szCs w:val="28"/>
          <w:shd w:val="clear" w:color="auto" w:fill="FFFFFF"/>
        </w:rPr>
        <w:t xml:space="preserve">, M., </w:t>
      </w:r>
      <w:proofErr w:type="spellStart"/>
      <w:r w:rsidRPr="00492870">
        <w:rPr>
          <w:rFonts w:ascii="Times New Roman" w:hAnsi="Times New Roman" w:cs="Times New Roman"/>
          <w:color w:val="222222"/>
          <w:sz w:val="28"/>
          <w:szCs w:val="28"/>
          <w:shd w:val="clear" w:color="auto" w:fill="FFFFFF"/>
        </w:rPr>
        <w:t>Willemsen</w:t>
      </w:r>
      <w:proofErr w:type="spellEnd"/>
      <w:r w:rsidRPr="00492870">
        <w:rPr>
          <w:rFonts w:ascii="Times New Roman" w:hAnsi="Times New Roman" w:cs="Times New Roman"/>
          <w:color w:val="222222"/>
          <w:sz w:val="28"/>
          <w:szCs w:val="28"/>
          <w:shd w:val="clear" w:color="auto" w:fill="FFFFFF"/>
        </w:rPr>
        <w:t xml:space="preserve">, V., </w:t>
      </w:r>
      <w:proofErr w:type="spellStart"/>
      <w:r w:rsidRPr="00492870">
        <w:rPr>
          <w:rFonts w:ascii="Times New Roman" w:hAnsi="Times New Roman" w:cs="Times New Roman"/>
          <w:color w:val="222222"/>
          <w:sz w:val="28"/>
          <w:szCs w:val="28"/>
          <w:shd w:val="clear" w:color="auto" w:fill="FFFFFF"/>
        </w:rPr>
        <w:t>Paponov</w:t>
      </w:r>
      <w:proofErr w:type="spellEnd"/>
      <w:r w:rsidRPr="00492870">
        <w:rPr>
          <w:rFonts w:ascii="Times New Roman" w:hAnsi="Times New Roman" w:cs="Times New Roman"/>
          <w:color w:val="222222"/>
          <w:sz w:val="28"/>
          <w:szCs w:val="28"/>
          <w:shd w:val="clear" w:color="auto" w:fill="FFFFFF"/>
        </w:rPr>
        <w:t xml:space="preserve">, I., Friml, J., ... &amp; </w:t>
      </w:r>
      <w:proofErr w:type="spellStart"/>
      <w:r w:rsidRPr="00492870">
        <w:rPr>
          <w:rFonts w:ascii="Times New Roman" w:hAnsi="Times New Roman" w:cs="Times New Roman"/>
          <w:color w:val="222222"/>
          <w:sz w:val="28"/>
          <w:szCs w:val="28"/>
          <w:shd w:val="clear" w:color="auto" w:fill="FFFFFF"/>
        </w:rPr>
        <w:t>Scheres</w:t>
      </w:r>
      <w:proofErr w:type="spellEnd"/>
      <w:r w:rsidRPr="00492870">
        <w:rPr>
          <w:rFonts w:ascii="Times New Roman" w:hAnsi="Times New Roman" w:cs="Times New Roman"/>
          <w:color w:val="222222"/>
          <w:sz w:val="28"/>
          <w:szCs w:val="28"/>
          <w:shd w:val="clear" w:color="auto" w:fill="FFFFFF"/>
        </w:rPr>
        <w:t xml:space="preserve">, B. (2005). The PIN </w:t>
      </w:r>
      <w:proofErr w:type="spellStart"/>
      <w:r w:rsidRPr="00492870">
        <w:rPr>
          <w:rFonts w:ascii="Times New Roman" w:hAnsi="Times New Roman" w:cs="Times New Roman"/>
          <w:color w:val="222222"/>
          <w:sz w:val="28"/>
          <w:szCs w:val="28"/>
          <w:shd w:val="clear" w:color="auto" w:fill="FFFFFF"/>
        </w:rPr>
        <w:t>auxin</w:t>
      </w:r>
      <w:proofErr w:type="spellEnd"/>
      <w:r w:rsidRPr="00492870">
        <w:rPr>
          <w:rFonts w:ascii="Times New Roman" w:hAnsi="Times New Roman" w:cs="Times New Roman"/>
          <w:color w:val="222222"/>
          <w:sz w:val="28"/>
          <w:szCs w:val="28"/>
          <w:shd w:val="clear" w:color="auto" w:fill="FFFFFF"/>
        </w:rPr>
        <w:t xml:space="preserve"> efflux facilitator network controls growth and patterning in Arabidopsis roots. Nature, 433(7021), 39-44.</w:t>
      </w:r>
    </w:p>
    <w:p w14:paraId="62FCBE53" w14:textId="77777777" w:rsidR="00DE5ACE" w:rsidRPr="00492870" w:rsidRDefault="00DE5ACE" w:rsidP="00DE5ACE">
      <w:pPr>
        <w:pStyle w:val="ListParagraph"/>
        <w:numPr>
          <w:ilvl w:val="0"/>
          <w:numId w:val="3"/>
        </w:numPr>
        <w:bidi w:val="0"/>
        <w:spacing w:line="360" w:lineRule="auto"/>
        <w:rPr>
          <w:rFonts w:ascii="Times New Roman" w:hAnsi="Times New Roman" w:cs="Times New Roman"/>
          <w:sz w:val="28"/>
          <w:szCs w:val="28"/>
          <w:lang w:bidi="ar-EG"/>
        </w:rPr>
      </w:pPr>
      <w:r w:rsidRPr="00492870">
        <w:rPr>
          <w:rFonts w:ascii="Times New Roman" w:hAnsi="Times New Roman" w:cs="Times New Roman"/>
          <w:sz w:val="28"/>
          <w:szCs w:val="28"/>
          <w:lang w:bidi="ar-EG"/>
        </w:rPr>
        <w:t xml:space="preserve">Bolger, A. M., </w:t>
      </w:r>
      <w:proofErr w:type="spellStart"/>
      <w:r w:rsidRPr="00492870">
        <w:rPr>
          <w:rFonts w:ascii="Times New Roman" w:hAnsi="Times New Roman" w:cs="Times New Roman"/>
          <w:sz w:val="28"/>
          <w:szCs w:val="28"/>
          <w:lang w:bidi="ar-EG"/>
        </w:rPr>
        <w:t>Lohse</w:t>
      </w:r>
      <w:proofErr w:type="spellEnd"/>
      <w:r w:rsidRPr="00492870">
        <w:rPr>
          <w:rFonts w:ascii="Times New Roman" w:hAnsi="Times New Roman" w:cs="Times New Roman"/>
          <w:sz w:val="28"/>
          <w:szCs w:val="28"/>
          <w:lang w:bidi="ar-EG"/>
        </w:rPr>
        <w:t xml:space="preserve">, M., &amp; </w:t>
      </w:r>
      <w:proofErr w:type="spellStart"/>
      <w:r w:rsidRPr="00492870">
        <w:rPr>
          <w:rFonts w:ascii="Times New Roman" w:hAnsi="Times New Roman" w:cs="Times New Roman"/>
          <w:sz w:val="28"/>
          <w:szCs w:val="28"/>
          <w:lang w:bidi="ar-EG"/>
        </w:rPr>
        <w:t>Usadel</w:t>
      </w:r>
      <w:proofErr w:type="spellEnd"/>
      <w:r w:rsidRPr="00492870">
        <w:rPr>
          <w:rFonts w:ascii="Times New Roman" w:hAnsi="Times New Roman" w:cs="Times New Roman"/>
          <w:sz w:val="28"/>
          <w:szCs w:val="28"/>
          <w:lang w:bidi="ar-EG"/>
        </w:rPr>
        <w:t xml:space="preserve">, B. (2014). </w:t>
      </w:r>
      <w:proofErr w:type="spellStart"/>
      <w:r w:rsidRPr="00492870">
        <w:rPr>
          <w:rFonts w:ascii="Times New Roman" w:hAnsi="Times New Roman" w:cs="Times New Roman"/>
          <w:sz w:val="28"/>
          <w:szCs w:val="28"/>
          <w:lang w:bidi="ar-EG"/>
        </w:rPr>
        <w:t>Trimmomatic</w:t>
      </w:r>
      <w:proofErr w:type="spellEnd"/>
      <w:r w:rsidRPr="00492870">
        <w:rPr>
          <w:rFonts w:ascii="Times New Roman" w:hAnsi="Times New Roman" w:cs="Times New Roman"/>
          <w:sz w:val="28"/>
          <w:szCs w:val="28"/>
          <w:lang w:bidi="ar-EG"/>
        </w:rPr>
        <w:t xml:space="preserve">: a flexible trimmer for </w:t>
      </w:r>
      <w:proofErr w:type="spellStart"/>
      <w:r w:rsidRPr="00492870">
        <w:rPr>
          <w:rFonts w:ascii="Times New Roman" w:hAnsi="Times New Roman" w:cs="Times New Roman"/>
          <w:sz w:val="28"/>
          <w:szCs w:val="28"/>
          <w:lang w:bidi="ar-EG"/>
        </w:rPr>
        <w:t>Illumina</w:t>
      </w:r>
      <w:proofErr w:type="spellEnd"/>
      <w:r w:rsidRPr="00492870">
        <w:rPr>
          <w:rFonts w:ascii="Times New Roman" w:hAnsi="Times New Roman" w:cs="Times New Roman"/>
          <w:sz w:val="28"/>
          <w:szCs w:val="28"/>
          <w:lang w:bidi="ar-EG"/>
        </w:rPr>
        <w:t xml:space="preserve"> sequence data. Bioinformatics, 30(15), 2114-2120.</w:t>
      </w:r>
      <w:r w:rsidRPr="00492870">
        <w:rPr>
          <w:rFonts w:ascii="Times New Roman" w:hAnsi="Times New Roman" w:cs="Times New Roman"/>
          <w:sz w:val="28"/>
          <w:szCs w:val="28"/>
          <w:rtl/>
          <w:lang w:bidi="ar-EG"/>
        </w:rPr>
        <w:t>‏</w:t>
      </w:r>
    </w:p>
    <w:p w14:paraId="151E6486"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tl/>
        </w:rPr>
      </w:pPr>
      <w:proofErr w:type="spellStart"/>
      <w:r w:rsidRPr="00492870">
        <w:rPr>
          <w:rFonts w:ascii="Times New Roman" w:hAnsi="Times New Roman" w:cs="Times New Roman"/>
          <w:color w:val="222222"/>
          <w:sz w:val="28"/>
          <w:szCs w:val="28"/>
          <w:shd w:val="clear" w:color="auto" w:fill="FFFFFF"/>
        </w:rPr>
        <w:t>Cai</w:t>
      </w:r>
      <w:proofErr w:type="spellEnd"/>
      <w:r w:rsidRPr="00492870">
        <w:rPr>
          <w:rFonts w:ascii="Times New Roman" w:hAnsi="Times New Roman" w:cs="Times New Roman"/>
          <w:color w:val="222222"/>
          <w:sz w:val="28"/>
          <w:szCs w:val="28"/>
          <w:shd w:val="clear" w:color="auto" w:fill="FFFFFF"/>
        </w:rPr>
        <w:t xml:space="preserve">, Y. S., </w:t>
      </w:r>
      <w:proofErr w:type="spellStart"/>
      <w:r w:rsidRPr="00492870">
        <w:rPr>
          <w:rFonts w:ascii="Times New Roman" w:hAnsi="Times New Roman" w:cs="Times New Roman"/>
          <w:color w:val="222222"/>
          <w:sz w:val="28"/>
          <w:szCs w:val="28"/>
          <w:shd w:val="clear" w:color="auto" w:fill="FFFFFF"/>
        </w:rPr>
        <w:t>Cai</w:t>
      </w:r>
      <w:proofErr w:type="spellEnd"/>
      <w:r w:rsidRPr="00492870">
        <w:rPr>
          <w:rFonts w:ascii="Times New Roman" w:hAnsi="Times New Roman" w:cs="Times New Roman"/>
          <w:color w:val="222222"/>
          <w:sz w:val="28"/>
          <w:szCs w:val="28"/>
          <w:shd w:val="clear" w:color="auto" w:fill="FFFFFF"/>
        </w:rPr>
        <w:t xml:space="preserve">, J. L., Lee, J. T., Li, Y. M., </w:t>
      </w:r>
      <w:proofErr w:type="spellStart"/>
      <w:r w:rsidRPr="00492870">
        <w:rPr>
          <w:rFonts w:ascii="Times New Roman" w:hAnsi="Times New Roman" w:cs="Times New Roman"/>
          <w:color w:val="222222"/>
          <w:sz w:val="28"/>
          <w:szCs w:val="28"/>
          <w:shd w:val="clear" w:color="auto" w:fill="FFFFFF"/>
        </w:rPr>
        <w:t>Balladona</w:t>
      </w:r>
      <w:proofErr w:type="spellEnd"/>
      <w:r w:rsidRPr="00492870">
        <w:rPr>
          <w:rFonts w:ascii="Times New Roman" w:hAnsi="Times New Roman" w:cs="Times New Roman"/>
          <w:color w:val="222222"/>
          <w:sz w:val="28"/>
          <w:szCs w:val="28"/>
          <w:shd w:val="clear" w:color="auto" w:fill="FFFFFF"/>
        </w:rPr>
        <w:t xml:space="preserve">, F. K., </w:t>
      </w:r>
      <w:proofErr w:type="spellStart"/>
      <w:r w:rsidRPr="00492870">
        <w:rPr>
          <w:rFonts w:ascii="Times New Roman" w:hAnsi="Times New Roman" w:cs="Times New Roman"/>
          <w:color w:val="222222"/>
          <w:sz w:val="28"/>
          <w:szCs w:val="28"/>
          <w:shd w:val="clear" w:color="auto" w:fill="FFFFFF"/>
        </w:rPr>
        <w:t>Sukma</w:t>
      </w:r>
      <w:proofErr w:type="spellEnd"/>
      <w:r w:rsidRPr="00492870">
        <w:rPr>
          <w:rFonts w:ascii="Times New Roman" w:hAnsi="Times New Roman" w:cs="Times New Roman"/>
          <w:color w:val="222222"/>
          <w:sz w:val="28"/>
          <w:szCs w:val="28"/>
          <w:shd w:val="clear" w:color="auto" w:fill="FFFFFF"/>
        </w:rPr>
        <w:t>, D., &amp; Chan, M. T. (2023). Arabidopsis AtMSRB5 functions as a salt-stress protector for both Arabidopsis and rice. Frontiers in Plant Science, 14, 1072173.</w:t>
      </w:r>
      <w:r w:rsidRPr="00492870">
        <w:rPr>
          <w:rFonts w:ascii="Times New Roman" w:hAnsi="Times New Roman" w:cs="Times New Roman"/>
          <w:color w:val="222222"/>
          <w:sz w:val="28"/>
          <w:szCs w:val="28"/>
          <w:shd w:val="clear" w:color="auto" w:fill="FFFFFF"/>
          <w:rtl/>
        </w:rPr>
        <w:t>‏</w:t>
      </w:r>
    </w:p>
    <w:p w14:paraId="4A033182"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Ceccarini</w:t>
      </w:r>
      <w:proofErr w:type="spellEnd"/>
      <w:r w:rsidRPr="00492870">
        <w:rPr>
          <w:rFonts w:ascii="Times New Roman" w:hAnsi="Times New Roman" w:cs="Times New Roman"/>
          <w:color w:val="222222"/>
          <w:sz w:val="28"/>
          <w:szCs w:val="28"/>
          <w:shd w:val="clear" w:color="auto" w:fill="FFFFFF"/>
        </w:rPr>
        <w:t xml:space="preserve">, C., </w:t>
      </w:r>
      <w:proofErr w:type="spellStart"/>
      <w:r w:rsidRPr="00492870">
        <w:rPr>
          <w:rFonts w:ascii="Times New Roman" w:hAnsi="Times New Roman" w:cs="Times New Roman"/>
          <w:color w:val="222222"/>
          <w:sz w:val="28"/>
          <w:szCs w:val="28"/>
          <w:shd w:val="clear" w:color="auto" w:fill="FFFFFF"/>
        </w:rPr>
        <w:t>Antognoni</w:t>
      </w:r>
      <w:proofErr w:type="spellEnd"/>
      <w:r w:rsidRPr="00492870">
        <w:rPr>
          <w:rFonts w:ascii="Times New Roman" w:hAnsi="Times New Roman" w:cs="Times New Roman"/>
          <w:color w:val="222222"/>
          <w:sz w:val="28"/>
          <w:szCs w:val="28"/>
          <w:shd w:val="clear" w:color="auto" w:fill="FFFFFF"/>
        </w:rPr>
        <w:t xml:space="preserve">, F., </w:t>
      </w:r>
      <w:proofErr w:type="spellStart"/>
      <w:r w:rsidRPr="00492870">
        <w:rPr>
          <w:rFonts w:ascii="Times New Roman" w:hAnsi="Times New Roman" w:cs="Times New Roman"/>
          <w:color w:val="222222"/>
          <w:sz w:val="28"/>
          <w:szCs w:val="28"/>
          <w:shd w:val="clear" w:color="auto" w:fill="FFFFFF"/>
        </w:rPr>
        <w:t>Biondi</w:t>
      </w:r>
      <w:proofErr w:type="spellEnd"/>
      <w:r w:rsidRPr="00492870">
        <w:rPr>
          <w:rFonts w:ascii="Times New Roman" w:hAnsi="Times New Roman" w:cs="Times New Roman"/>
          <w:color w:val="222222"/>
          <w:sz w:val="28"/>
          <w:szCs w:val="28"/>
          <w:shd w:val="clear" w:color="auto" w:fill="FFFFFF"/>
        </w:rPr>
        <w:t xml:space="preserve">, S., </w:t>
      </w:r>
      <w:proofErr w:type="spellStart"/>
      <w:r w:rsidRPr="00492870">
        <w:rPr>
          <w:rFonts w:ascii="Times New Roman" w:hAnsi="Times New Roman" w:cs="Times New Roman"/>
          <w:color w:val="222222"/>
          <w:sz w:val="28"/>
          <w:szCs w:val="28"/>
          <w:shd w:val="clear" w:color="auto" w:fill="FFFFFF"/>
        </w:rPr>
        <w:t>Fraternale</w:t>
      </w:r>
      <w:proofErr w:type="spellEnd"/>
      <w:r w:rsidRPr="00492870">
        <w:rPr>
          <w:rFonts w:ascii="Times New Roman" w:hAnsi="Times New Roman" w:cs="Times New Roman"/>
          <w:color w:val="222222"/>
          <w:sz w:val="28"/>
          <w:szCs w:val="28"/>
          <w:shd w:val="clear" w:color="auto" w:fill="FFFFFF"/>
        </w:rPr>
        <w:t xml:space="preserve">, A., </w:t>
      </w:r>
      <w:proofErr w:type="spellStart"/>
      <w:r w:rsidRPr="00492870">
        <w:rPr>
          <w:rFonts w:ascii="Times New Roman" w:hAnsi="Times New Roman" w:cs="Times New Roman"/>
          <w:color w:val="222222"/>
          <w:sz w:val="28"/>
          <w:szCs w:val="28"/>
          <w:shd w:val="clear" w:color="auto" w:fill="FFFFFF"/>
        </w:rPr>
        <w:t>Verardo</w:t>
      </w:r>
      <w:proofErr w:type="spellEnd"/>
      <w:r w:rsidRPr="00492870">
        <w:rPr>
          <w:rFonts w:ascii="Times New Roman" w:hAnsi="Times New Roman" w:cs="Times New Roman"/>
          <w:color w:val="222222"/>
          <w:sz w:val="28"/>
          <w:szCs w:val="28"/>
          <w:shd w:val="clear" w:color="auto" w:fill="FFFFFF"/>
        </w:rPr>
        <w:t xml:space="preserve">, G., </w:t>
      </w:r>
      <w:proofErr w:type="spellStart"/>
      <w:r w:rsidRPr="00492870">
        <w:rPr>
          <w:rFonts w:ascii="Times New Roman" w:hAnsi="Times New Roman" w:cs="Times New Roman"/>
          <w:color w:val="222222"/>
          <w:sz w:val="28"/>
          <w:szCs w:val="28"/>
          <w:shd w:val="clear" w:color="auto" w:fill="FFFFFF"/>
        </w:rPr>
        <w:t>Gorassini</w:t>
      </w:r>
      <w:proofErr w:type="spellEnd"/>
      <w:r w:rsidRPr="00492870">
        <w:rPr>
          <w:rFonts w:ascii="Times New Roman" w:hAnsi="Times New Roman" w:cs="Times New Roman"/>
          <w:color w:val="222222"/>
          <w:sz w:val="28"/>
          <w:szCs w:val="28"/>
          <w:shd w:val="clear" w:color="auto" w:fill="FFFFFF"/>
        </w:rPr>
        <w:t xml:space="preserve">, A., &amp; </w:t>
      </w:r>
      <w:proofErr w:type="spellStart"/>
      <w:r w:rsidRPr="00492870">
        <w:rPr>
          <w:rFonts w:ascii="Times New Roman" w:hAnsi="Times New Roman" w:cs="Times New Roman"/>
          <w:color w:val="222222"/>
          <w:sz w:val="28"/>
          <w:szCs w:val="28"/>
          <w:shd w:val="clear" w:color="auto" w:fill="FFFFFF"/>
        </w:rPr>
        <w:t>Scoccianti</w:t>
      </w:r>
      <w:proofErr w:type="spellEnd"/>
      <w:r w:rsidRPr="00492870">
        <w:rPr>
          <w:rFonts w:ascii="Times New Roman" w:hAnsi="Times New Roman" w:cs="Times New Roman"/>
          <w:color w:val="222222"/>
          <w:sz w:val="28"/>
          <w:szCs w:val="28"/>
          <w:shd w:val="clear" w:color="auto" w:fill="FFFFFF"/>
        </w:rPr>
        <w:t xml:space="preserve">, V. (2019). Polyphenol-enriched spelt husk extracts improve growth and stress-related biochemical parameters under </w:t>
      </w:r>
      <w:r w:rsidRPr="00492870">
        <w:rPr>
          <w:rFonts w:ascii="Times New Roman" w:hAnsi="Times New Roman" w:cs="Times New Roman"/>
          <w:color w:val="222222"/>
          <w:sz w:val="28"/>
          <w:szCs w:val="28"/>
          <w:shd w:val="clear" w:color="auto" w:fill="FFFFFF"/>
        </w:rPr>
        <w:lastRenderedPageBreak/>
        <w:t>moderate salt stress in maize plants. </w:t>
      </w:r>
      <w:r w:rsidRPr="00492870">
        <w:rPr>
          <w:rFonts w:ascii="Times New Roman" w:hAnsi="Times New Roman" w:cs="Times New Roman"/>
          <w:i/>
          <w:iCs/>
          <w:color w:val="222222"/>
          <w:sz w:val="28"/>
          <w:szCs w:val="28"/>
          <w:shd w:val="clear" w:color="auto" w:fill="FFFFFF"/>
        </w:rPr>
        <w:t>Plant physiology and biochemistry</w:t>
      </w:r>
      <w:r w:rsidRPr="00492870">
        <w:rPr>
          <w:rFonts w:ascii="Times New Roman" w:hAnsi="Times New Roman" w:cs="Times New Roman"/>
          <w:color w:val="222222"/>
          <w:sz w:val="28"/>
          <w:szCs w:val="28"/>
          <w:shd w:val="clear" w:color="auto" w:fill="FFFFFF"/>
        </w:rPr>
        <w:t>, 141, 95-104.</w:t>
      </w:r>
    </w:p>
    <w:p w14:paraId="778F3758"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Céccoli</w:t>
      </w:r>
      <w:proofErr w:type="spellEnd"/>
      <w:r w:rsidRPr="00492870">
        <w:rPr>
          <w:rFonts w:ascii="Times New Roman" w:hAnsi="Times New Roman" w:cs="Times New Roman"/>
          <w:color w:val="222222"/>
          <w:sz w:val="28"/>
          <w:szCs w:val="28"/>
          <w:shd w:val="clear" w:color="auto" w:fill="FFFFFF"/>
        </w:rPr>
        <w:t xml:space="preserve">, G., Ramos, J. C., Ortega, L. I., Acosta, J. M., &amp; </w:t>
      </w:r>
      <w:proofErr w:type="spellStart"/>
      <w:r w:rsidRPr="00492870">
        <w:rPr>
          <w:rFonts w:ascii="Times New Roman" w:hAnsi="Times New Roman" w:cs="Times New Roman"/>
          <w:color w:val="222222"/>
          <w:sz w:val="28"/>
          <w:szCs w:val="28"/>
          <w:shd w:val="clear" w:color="auto" w:fill="FFFFFF"/>
        </w:rPr>
        <w:t>Perreta</w:t>
      </w:r>
      <w:proofErr w:type="spellEnd"/>
      <w:r w:rsidRPr="00492870">
        <w:rPr>
          <w:rFonts w:ascii="Times New Roman" w:hAnsi="Times New Roman" w:cs="Times New Roman"/>
          <w:color w:val="222222"/>
          <w:sz w:val="28"/>
          <w:szCs w:val="28"/>
          <w:shd w:val="clear" w:color="auto" w:fill="FFFFFF"/>
        </w:rPr>
        <w:t xml:space="preserve">, M. G. (2011). Salinity induced anatomical and morphological changes in </w:t>
      </w:r>
      <w:proofErr w:type="spellStart"/>
      <w:r w:rsidRPr="00492870">
        <w:rPr>
          <w:rFonts w:ascii="Times New Roman" w:hAnsi="Times New Roman" w:cs="Times New Roman"/>
          <w:color w:val="222222"/>
          <w:sz w:val="28"/>
          <w:szCs w:val="28"/>
          <w:shd w:val="clear" w:color="auto" w:fill="FFFFFF"/>
        </w:rPr>
        <w:t>Chloris</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t>gayana</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t>Kunth</w:t>
      </w:r>
      <w:proofErr w:type="spellEnd"/>
      <w:r w:rsidRPr="00492870">
        <w:rPr>
          <w:rFonts w:ascii="Times New Roman" w:hAnsi="Times New Roman" w:cs="Times New Roman"/>
          <w:color w:val="222222"/>
          <w:sz w:val="28"/>
          <w:szCs w:val="28"/>
          <w:shd w:val="clear" w:color="auto" w:fill="FFFFFF"/>
        </w:rPr>
        <w:t xml:space="preserve"> roots. </w:t>
      </w:r>
      <w:proofErr w:type="spellStart"/>
      <w:r w:rsidRPr="00492870">
        <w:rPr>
          <w:rFonts w:ascii="Times New Roman" w:hAnsi="Times New Roman" w:cs="Times New Roman"/>
          <w:i/>
          <w:iCs/>
          <w:color w:val="222222"/>
          <w:sz w:val="28"/>
          <w:szCs w:val="28"/>
          <w:shd w:val="clear" w:color="auto" w:fill="FFFFFF"/>
        </w:rPr>
        <w:t>Biocell</w:t>
      </w:r>
      <w:proofErr w:type="spellEnd"/>
      <w:r w:rsidRPr="00492870">
        <w:rPr>
          <w:rFonts w:ascii="Times New Roman" w:hAnsi="Times New Roman" w:cs="Times New Roman"/>
          <w:color w:val="222222"/>
          <w:sz w:val="28"/>
          <w:szCs w:val="28"/>
          <w:shd w:val="clear" w:color="auto" w:fill="FFFFFF"/>
        </w:rPr>
        <w:t>, 35(1), 9-17.</w:t>
      </w:r>
      <w:r w:rsidRPr="00492870">
        <w:rPr>
          <w:rFonts w:ascii="Times New Roman" w:hAnsi="Times New Roman" w:cs="Times New Roman"/>
          <w:color w:val="222222"/>
          <w:sz w:val="28"/>
          <w:szCs w:val="28"/>
          <w:shd w:val="clear" w:color="auto" w:fill="FFFFFF"/>
          <w:rtl/>
        </w:rPr>
        <w:t>‏</w:t>
      </w:r>
    </w:p>
    <w:p w14:paraId="4C4B131E"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tl/>
        </w:rPr>
      </w:pPr>
      <w:proofErr w:type="spellStart"/>
      <w:r w:rsidRPr="00492870">
        <w:rPr>
          <w:rFonts w:ascii="Times New Roman" w:hAnsi="Times New Roman" w:cs="Times New Roman"/>
          <w:color w:val="222222"/>
          <w:sz w:val="28"/>
          <w:szCs w:val="28"/>
          <w:shd w:val="clear" w:color="auto" w:fill="FFFFFF"/>
        </w:rPr>
        <w:t>Czolpinska</w:t>
      </w:r>
      <w:proofErr w:type="spellEnd"/>
      <w:r w:rsidRPr="00492870">
        <w:rPr>
          <w:rFonts w:ascii="Times New Roman" w:hAnsi="Times New Roman" w:cs="Times New Roman"/>
          <w:color w:val="222222"/>
          <w:sz w:val="28"/>
          <w:szCs w:val="28"/>
          <w:shd w:val="clear" w:color="auto" w:fill="FFFFFF"/>
        </w:rPr>
        <w:t xml:space="preserve">, M., &amp; </w:t>
      </w:r>
      <w:proofErr w:type="spellStart"/>
      <w:r w:rsidRPr="00492870">
        <w:rPr>
          <w:rFonts w:ascii="Times New Roman" w:hAnsi="Times New Roman" w:cs="Times New Roman"/>
          <w:color w:val="222222"/>
          <w:sz w:val="28"/>
          <w:szCs w:val="28"/>
          <w:shd w:val="clear" w:color="auto" w:fill="FFFFFF"/>
        </w:rPr>
        <w:t>Rurek</w:t>
      </w:r>
      <w:proofErr w:type="spellEnd"/>
      <w:r w:rsidRPr="00492870">
        <w:rPr>
          <w:rFonts w:ascii="Times New Roman" w:hAnsi="Times New Roman" w:cs="Times New Roman"/>
          <w:color w:val="222222"/>
          <w:sz w:val="28"/>
          <w:szCs w:val="28"/>
          <w:shd w:val="clear" w:color="auto" w:fill="FFFFFF"/>
        </w:rPr>
        <w:t>, M. (2018). Plant glycine-rich proteins in stress response: An emerging, still prospective story. Frontiers in plant science, 9, 302.</w:t>
      </w:r>
      <w:r w:rsidRPr="00492870">
        <w:rPr>
          <w:rFonts w:ascii="Times New Roman" w:hAnsi="Times New Roman" w:cs="Times New Roman"/>
          <w:color w:val="222222"/>
          <w:sz w:val="28"/>
          <w:szCs w:val="28"/>
          <w:shd w:val="clear" w:color="auto" w:fill="FFFFFF"/>
          <w:rtl/>
        </w:rPr>
        <w:t>‏‏‏ ‏‏ ‏ ‏‏</w:t>
      </w:r>
    </w:p>
    <w:p w14:paraId="7729522B"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tl/>
        </w:rPr>
      </w:pPr>
      <w:r w:rsidRPr="00492870">
        <w:rPr>
          <w:rFonts w:ascii="Times New Roman" w:hAnsi="Times New Roman" w:cs="Times New Roman"/>
          <w:color w:val="222222"/>
          <w:sz w:val="28"/>
          <w:szCs w:val="28"/>
          <w:shd w:val="clear" w:color="auto" w:fill="FFFFFF"/>
        </w:rPr>
        <w:t>Davies, P. J. (1995). The plant hormone concept: concentration, sensitivity and transport. In Plant hormones: physiology, biochemistry and molecular biology (pp. 13-38). Dordrecht: Springer Netherlands.</w:t>
      </w:r>
      <w:r w:rsidRPr="00492870">
        <w:rPr>
          <w:rFonts w:ascii="Times New Roman" w:hAnsi="Times New Roman" w:cs="Times New Roman"/>
          <w:color w:val="222222"/>
          <w:sz w:val="28"/>
          <w:szCs w:val="28"/>
          <w:shd w:val="clear" w:color="auto" w:fill="FFFFFF"/>
          <w:rtl/>
        </w:rPr>
        <w:t>‏</w:t>
      </w:r>
    </w:p>
    <w:p w14:paraId="07422786"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Denancé</w:t>
      </w:r>
      <w:proofErr w:type="spellEnd"/>
      <w:r w:rsidRPr="00492870">
        <w:rPr>
          <w:rFonts w:ascii="Times New Roman" w:hAnsi="Times New Roman" w:cs="Times New Roman"/>
          <w:color w:val="222222"/>
          <w:sz w:val="28"/>
          <w:szCs w:val="28"/>
          <w:shd w:val="clear" w:color="auto" w:fill="FFFFFF"/>
        </w:rPr>
        <w:t xml:space="preserve">, N., </w:t>
      </w:r>
      <w:proofErr w:type="spellStart"/>
      <w:r w:rsidRPr="00492870">
        <w:rPr>
          <w:rFonts w:ascii="Times New Roman" w:hAnsi="Times New Roman" w:cs="Times New Roman"/>
          <w:color w:val="222222"/>
          <w:sz w:val="28"/>
          <w:szCs w:val="28"/>
          <w:shd w:val="clear" w:color="auto" w:fill="FFFFFF"/>
        </w:rPr>
        <w:t>Szurek</w:t>
      </w:r>
      <w:proofErr w:type="spellEnd"/>
      <w:r w:rsidRPr="00492870">
        <w:rPr>
          <w:rFonts w:ascii="Times New Roman" w:hAnsi="Times New Roman" w:cs="Times New Roman"/>
          <w:color w:val="222222"/>
          <w:sz w:val="28"/>
          <w:szCs w:val="28"/>
          <w:shd w:val="clear" w:color="auto" w:fill="FFFFFF"/>
        </w:rPr>
        <w:t xml:space="preserve">, B., &amp; Noël, L. D. (2014). Emerging functions of </w:t>
      </w:r>
      <w:proofErr w:type="spellStart"/>
      <w:r w:rsidRPr="00492870">
        <w:rPr>
          <w:rFonts w:ascii="Times New Roman" w:hAnsi="Times New Roman" w:cs="Times New Roman"/>
          <w:color w:val="222222"/>
          <w:sz w:val="28"/>
          <w:szCs w:val="28"/>
          <w:shd w:val="clear" w:color="auto" w:fill="FFFFFF"/>
        </w:rPr>
        <w:t>nodulin</w:t>
      </w:r>
      <w:proofErr w:type="spellEnd"/>
      <w:r w:rsidRPr="00492870">
        <w:rPr>
          <w:rFonts w:ascii="Times New Roman" w:hAnsi="Times New Roman" w:cs="Times New Roman"/>
          <w:color w:val="222222"/>
          <w:sz w:val="28"/>
          <w:szCs w:val="28"/>
          <w:shd w:val="clear" w:color="auto" w:fill="FFFFFF"/>
        </w:rPr>
        <w:t>-like proteins in non-</w:t>
      </w:r>
      <w:proofErr w:type="spellStart"/>
      <w:r w:rsidRPr="00492870">
        <w:rPr>
          <w:rFonts w:ascii="Times New Roman" w:hAnsi="Times New Roman" w:cs="Times New Roman"/>
          <w:color w:val="222222"/>
          <w:sz w:val="28"/>
          <w:szCs w:val="28"/>
          <w:shd w:val="clear" w:color="auto" w:fill="FFFFFF"/>
        </w:rPr>
        <w:t>nodulating</w:t>
      </w:r>
      <w:proofErr w:type="spellEnd"/>
      <w:r w:rsidRPr="00492870">
        <w:rPr>
          <w:rFonts w:ascii="Times New Roman" w:hAnsi="Times New Roman" w:cs="Times New Roman"/>
          <w:color w:val="222222"/>
          <w:sz w:val="28"/>
          <w:szCs w:val="28"/>
          <w:shd w:val="clear" w:color="auto" w:fill="FFFFFF"/>
        </w:rPr>
        <w:t xml:space="preserve"> plant species. Plant and cell physiology, 55(3), 469-474.</w:t>
      </w:r>
    </w:p>
    <w:p w14:paraId="0FF2E260"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Dietmeier</w:t>
      </w:r>
      <w:proofErr w:type="spellEnd"/>
      <w:r w:rsidRPr="00492870">
        <w:rPr>
          <w:rFonts w:ascii="Times New Roman" w:hAnsi="Times New Roman" w:cs="Times New Roman"/>
          <w:color w:val="222222"/>
          <w:sz w:val="28"/>
          <w:szCs w:val="28"/>
          <w:shd w:val="clear" w:color="auto" w:fill="FFFFFF"/>
        </w:rPr>
        <w:t xml:space="preserve">, K., </w:t>
      </w:r>
      <w:proofErr w:type="spellStart"/>
      <w:r w:rsidRPr="00492870">
        <w:rPr>
          <w:rFonts w:ascii="Times New Roman" w:hAnsi="Times New Roman" w:cs="Times New Roman"/>
          <w:color w:val="222222"/>
          <w:sz w:val="28"/>
          <w:szCs w:val="28"/>
          <w:shd w:val="clear" w:color="auto" w:fill="FFFFFF"/>
        </w:rPr>
        <w:t>Hönlinger</w:t>
      </w:r>
      <w:proofErr w:type="spellEnd"/>
      <w:r w:rsidRPr="00492870">
        <w:rPr>
          <w:rFonts w:ascii="Times New Roman" w:hAnsi="Times New Roman" w:cs="Times New Roman"/>
          <w:color w:val="222222"/>
          <w:sz w:val="28"/>
          <w:szCs w:val="28"/>
          <w:shd w:val="clear" w:color="auto" w:fill="FFFFFF"/>
        </w:rPr>
        <w:t xml:space="preserve">, A., </w:t>
      </w:r>
      <w:proofErr w:type="spellStart"/>
      <w:r w:rsidRPr="00492870">
        <w:rPr>
          <w:rFonts w:ascii="Times New Roman" w:hAnsi="Times New Roman" w:cs="Times New Roman"/>
          <w:color w:val="222222"/>
          <w:sz w:val="28"/>
          <w:szCs w:val="28"/>
          <w:shd w:val="clear" w:color="auto" w:fill="FFFFFF"/>
        </w:rPr>
        <w:t>Bömer</w:t>
      </w:r>
      <w:proofErr w:type="spellEnd"/>
      <w:r w:rsidRPr="00492870">
        <w:rPr>
          <w:rFonts w:ascii="Times New Roman" w:hAnsi="Times New Roman" w:cs="Times New Roman"/>
          <w:color w:val="222222"/>
          <w:sz w:val="28"/>
          <w:szCs w:val="28"/>
          <w:shd w:val="clear" w:color="auto" w:fill="FFFFFF"/>
        </w:rPr>
        <w:t xml:space="preserve">, U., Dekker, P. J., </w:t>
      </w:r>
      <w:proofErr w:type="spellStart"/>
      <w:r w:rsidRPr="00492870">
        <w:rPr>
          <w:rFonts w:ascii="Times New Roman" w:hAnsi="Times New Roman" w:cs="Times New Roman"/>
          <w:color w:val="222222"/>
          <w:sz w:val="28"/>
          <w:szCs w:val="28"/>
          <w:shd w:val="clear" w:color="auto" w:fill="FFFFFF"/>
        </w:rPr>
        <w:t>Eckerskorn</w:t>
      </w:r>
      <w:proofErr w:type="spellEnd"/>
      <w:r w:rsidRPr="00492870">
        <w:rPr>
          <w:rFonts w:ascii="Times New Roman" w:hAnsi="Times New Roman" w:cs="Times New Roman"/>
          <w:color w:val="222222"/>
          <w:sz w:val="28"/>
          <w:szCs w:val="28"/>
          <w:shd w:val="clear" w:color="auto" w:fill="FFFFFF"/>
        </w:rPr>
        <w:t xml:space="preserve">, C., </w:t>
      </w:r>
      <w:proofErr w:type="spellStart"/>
      <w:r w:rsidRPr="00492870">
        <w:rPr>
          <w:rFonts w:ascii="Times New Roman" w:hAnsi="Times New Roman" w:cs="Times New Roman"/>
          <w:color w:val="222222"/>
          <w:sz w:val="28"/>
          <w:szCs w:val="28"/>
          <w:shd w:val="clear" w:color="auto" w:fill="FFFFFF"/>
        </w:rPr>
        <w:t>Lottspeich</w:t>
      </w:r>
      <w:proofErr w:type="spellEnd"/>
      <w:r w:rsidRPr="00492870">
        <w:rPr>
          <w:rFonts w:ascii="Times New Roman" w:hAnsi="Times New Roman" w:cs="Times New Roman"/>
          <w:color w:val="222222"/>
          <w:sz w:val="28"/>
          <w:szCs w:val="28"/>
          <w:shd w:val="clear" w:color="auto" w:fill="FFFFFF"/>
        </w:rPr>
        <w:t xml:space="preserve">, F., ... &amp; </w:t>
      </w:r>
      <w:proofErr w:type="spellStart"/>
      <w:r w:rsidRPr="00492870">
        <w:rPr>
          <w:rFonts w:ascii="Times New Roman" w:hAnsi="Times New Roman" w:cs="Times New Roman"/>
          <w:color w:val="222222"/>
          <w:sz w:val="28"/>
          <w:szCs w:val="28"/>
          <w:shd w:val="clear" w:color="auto" w:fill="FFFFFF"/>
        </w:rPr>
        <w:t>Pfanner</w:t>
      </w:r>
      <w:proofErr w:type="spellEnd"/>
      <w:r w:rsidRPr="00492870">
        <w:rPr>
          <w:rFonts w:ascii="Times New Roman" w:hAnsi="Times New Roman" w:cs="Times New Roman"/>
          <w:color w:val="222222"/>
          <w:sz w:val="28"/>
          <w:szCs w:val="28"/>
          <w:shd w:val="clear" w:color="auto" w:fill="FFFFFF"/>
        </w:rPr>
        <w:t xml:space="preserve">, N. (1997). Tom5 functionally links mitochondrial </w:t>
      </w:r>
      <w:proofErr w:type="spellStart"/>
      <w:r w:rsidRPr="00492870">
        <w:rPr>
          <w:rFonts w:ascii="Times New Roman" w:hAnsi="Times New Roman" w:cs="Times New Roman"/>
          <w:color w:val="222222"/>
          <w:sz w:val="28"/>
          <w:szCs w:val="28"/>
          <w:shd w:val="clear" w:color="auto" w:fill="FFFFFF"/>
        </w:rPr>
        <w:t>preprotein</w:t>
      </w:r>
      <w:proofErr w:type="spellEnd"/>
      <w:r w:rsidRPr="00492870">
        <w:rPr>
          <w:rFonts w:ascii="Times New Roman" w:hAnsi="Times New Roman" w:cs="Times New Roman"/>
          <w:color w:val="222222"/>
          <w:sz w:val="28"/>
          <w:szCs w:val="28"/>
          <w:shd w:val="clear" w:color="auto" w:fill="FFFFFF"/>
        </w:rPr>
        <w:t xml:space="preserve"> receptors to the general import pore. Nature, 388(6638), 195-200.</w:t>
      </w:r>
    </w:p>
    <w:p w14:paraId="73E3342B"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Dong, S., Sang, L., </w:t>
      </w:r>
      <w:proofErr w:type="spellStart"/>
      <w:r w:rsidRPr="00492870">
        <w:rPr>
          <w:rFonts w:ascii="Times New Roman" w:hAnsi="Times New Roman" w:cs="Times New Roman"/>
          <w:color w:val="222222"/>
          <w:sz w:val="28"/>
          <w:szCs w:val="28"/>
          <w:shd w:val="clear" w:color="auto" w:fill="FFFFFF"/>
        </w:rPr>
        <w:t>Xie</w:t>
      </w:r>
      <w:proofErr w:type="spellEnd"/>
      <w:r w:rsidRPr="00492870">
        <w:rPr>
          <w:rFonts w:ascii="Times New Roman" w:hAnsi="Times New Roman" w:cs="Times New Roman"/>
          <w:color w:val="222222"/>
          <w:sz w:val="28"/>
          <w:szCs w:val="28"/>
          <w:shd w:val="clear" w:color="auto" w:fill="FFFFFF"/>
        </w:rPr>
        <w:t xml:space="preserve">, H., Chai, M., &amp; Wang, Z. Y. (2021). Comparative </w:t>
      </w:r>
      <w:proofErr w:type="spellStart"/>
      <w:r w:rsidRPr="00492870">
        <w:rPr>
          <w:rFonts w:ascii="Times New Roman" w:hAnsi="Times New Roman" w:cs="Times New Roman"/>
          <w:color w:val="222222"/>
          <w:sz w:val="28"/>
          <w:szCs w:val="28"/>
          <w:shd w:val="clear" w:color="auto" w:fill="FFFFFF"/>
        </w:rPr>
        <w:t>transcriptome</w:t>
      </w:r>
      <w:proofErr w:type="spellEnd"/>
      <w:r w:rsidRPr="00492870">
        <w:rPr>
          <w:rFonts w:ascii="Times New Roman" w:hAnsi="Times New Roman" w:cs="Times New Roman"/>
          <w:color w:val="222222"/>
          <w:sz w:val="28"/>
          <w:szCs w:val="28"/>
          <w:shd w:val="clear" w:color="auto" w:fill="FFFFFF"/>
        </w:rPr>
        <w:t xml:space="preserve"> analysis of salt stress-induced leaf senescence in </w:t>
      </w:r>
      <w:proofErr w:type="spellStart"/>
      <w:r w:rsidRPr="00492870">
        <w:rPr>
          <w:rFonts w:ascii="Times New Roman" w:hAnsi="Times New Roman" w:cs="Times New Roman"/>
          <w:color w:val="222222"/>
          <w:sz w:val="28"/>
          <w:szCs w:val="28"/>
          <w:shd w:val="clear" w:color="auto" w:fill="FFFFFF"/>
        </w:rPr>
        <w:t>Medicago</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t>truncatula</w:t>
      </w:r>
      <w:proofErr w:type="spellEnd"/>
      <w:r w:rsidRPr="00492870">
        <w:rPr>
          <w:rFonts w:ascii="Times New Roman" w:hAnsi="Times New Roman" w:cs="Times New Roman"/>
          <w:color w:val="222222"/>
          <w:sz w:val="28"/>
          <w:szCs w:val="28"/>
          <w:shd w:val="clear" w:color="auto" w:fill="FFFFFF"/>
        </w:rPr>
        <w:t>. </w:t>
      </w:r>
      <w:r w:rsidRPr="00492870">
        <w:rPr>
          <w:rFonts w:ascii="Times New Roman" w:hAnsi="Times New Roman" w:cs="Times New Roman"/>
          <w:i/>
          <w:iCs/>
          <w:color w:val="222222"/>
          <w:sz w:val="28"/>
          <w:szCs w:val="28"/>
          <w:shd w:val="clear" w:color="auto" w:fill="FFFFFF"/>
        </w:rPr>
        <w:t>Frontiers in Plant Science</w:t>
      </w:r>
      <w:r w:rsidRPr="00492870">
        <w:rPr>
          <w:rFonts w:ascii="Times New Roman" w:hAnsi="Times New Roman" w:cs="Times New Roman"/>
          <w:color w:val="222222"/>
          <w:sz w:val="28"/>
          <w:szCs w:val="28"/>
          <w:shd w:val="clear" w:color="auto" w:fill="FFFFFF"/>
        </w:rPr>
        <w:t>, 12, 666660.</w:t>
      </w:r>
    </w:p>
    <w:p w14:paraId="6E5557C5"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Dong, X., Yi, H., Lee, J., </w:t>
      </w:r>
      <w:proofErr w:type="spellStart"/>
      <w:r w:rsidRPr="00492870">
        <w:rPr>
          <w:rFonts w:ascii="Times New Roman" w:hAnsi="Times New Roman" w:cs="Times New Roman"/>
          <w:color w:val="222222"/>
          <w:sz w:val="28"/>
          <w:szCs w:val="28"/>
          <w:shd w:val="clear" w:color="auto" w:fill="FFFFFF"/>
        </w:rPr>
        <w:t>Nou</w:t>
      </w:r>
      <w:proofErr w:type="spellEnd"/>
      <w:r w:rsidRPr="00492870">
        <w:rPr>
          <w:rFonts w:ascii="Times New Roman" w:hAnsi="Times New Roman" w:cs="Times New Roman"/>
          <w:color w:val="222222"/>
          <w:sz w:val="28"/>
          <w:szCs w:val="28"/>
          <w:shd w:val="clear" w:color="auto" w:fill="FFFFFF"/>
        </w:rPr>
        <w:t xml:space="preserve">, I. S., Han, C. T., &amp; </w:t>
      </w:r>
      <w:proofErr w:type="spellStart"/>
      <w:r w:rsidRPr="00492870">
        <w:rPr>
          <w:rFonts w:ascii="Times New Roman" w:hAnsi="Times New Roman" w:cs="Times New Roman"/>
          <w:color w:val="222222"/>
          <w:sz w:val="28"/>
          <w:szCs w:val="28"/>
          <w:shd w:val="clear" w:color="auto" w:fill="FFFFFF"/>
        </w:rPr>
        <w:t>Hur</w:t>
      </w:r>
      <w:proofErr w:type="spellEnd"/>
      <w:r w:rsidRPr="00492870">
        <w:rPr>
          <w:rFonts w:ascii="Times New Roman" w:hAnsi="Times New Roman" w:cs="Times New Roman"/>
          <w:color w:val="222222"/>
          <w:sz w:val="28"/>
          <w:szCs w:val="28"/>
          <w:shd w:val="clear" w:color="auto" w:fill="FFFFFF"/>
        </w:rPr>
        <w:t xml:space="preserve">, Y. (2015). Global gene-expression analysis to identify differentially expressed genes critical for the heat stress response in Brassica </w:t>
      </w:r>
      <w:proofErr w:type="spellStart"/>
      <w:r w:rsidRPr="00492870">
        <w:rPr>
          <w:rFonts w:ascii="Times New Roman" w:hAnsi="Times New Roman" w:cs="Times New Roman"/>
          <w:color w:val="222222"/>
          <w:sz w:val="28"/>
          <w:szCs w:val="28"/>
          <w:shd w:val="clear" w:color="auto" w:fill="FFFFFF"/>
        </w:rPr>
        <w:t>rapa</w:t>
      </w:r>
      <w:proofErr w:type="spellEnd"/>
      <w:r w:rsidRPr="00492870">
        <w:rPr>
          <w:rFonts w:ascii="Times New Roman" w:hAnsi="Times New Roman" w:cs="Times New Roman"/>
          <w:color w:val="222222"/>
          <w:sz w:val="28"/>
          <w:szCs w:val="28"/>
          <w:shd w:val="clear" w:color="auto" w:fill="FFFFFF"/>
        </w:rPr>
        <w:t>. </w:t>
      </w:r>
      <w:proofErr w:type="spellStart"/>
      <w:r w:rsidRPr="00492870">
        <w:rPr>
          <w:rFonts w:ascii="Times New Roman" w:hAnsi="Times New Roman" w:cs="Times New Roman"/>
          <w:color w:val="222222"/>
          <w:sz w:val="28"/>
          <w:szCs w:val="28"/>
          <w:shd w:val="clear" w:color="auto" w:fill="FFFFFF"/>
        </w:rPr>
        <w:t>PLoS</w:t>
      </w:r>
      <w:proofErr w:type="spellEnd"/>
      <w:r w:rsidRPr="00492870">
        <w:rPr>
          <w:rFonts w:ascii="Times New Roman" w:hAnsi="Times New Roman" w:cs="Times New Roman"/>
          <w:color w:val="222222"/>
          <w:sz w:val="28"/>
          <w:szCs w:val="28"/>
          <w:shd w:val="clear" w:color="auto" w:fill="FFFFFF"/>
        </w:rPr>
        <w:t xml:space="preserve"> One, 10(6), e0130451.</w:t>
      </w:r>
      <w:r w:rsidRPr="00492870">
        <w:rPr>
          <w:rFonts w:ascii="Times New Roman" w:hAnsi="Times New Roman" w:cs="Times New Roman"/>
          <w:color w:val="222222"/>
          <w:sz w:val="28"/>
          <w:szCs w:val="28"/>
          <w:shd w:val="clear" w:color="auto" w:fill="FFFFFF"/>
          <w:rtl/>
        </w:rPr>
        <w:t>‏</w:t>
      </w:r>
    </w:p>
    <w:p w14:paraId="5B150E09"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Donoghue, M. T., </w:t>
      </w:r>
      <w:proofErr w:type="spellStart"/>
      <w:r w:rsidRPr="00492870">
        <w:rPr>
          <w:rFonts w:ascii="Times New Roman" w:hAnsi="Times New Roman" w:cs="Times New Roman"/>
          <w:color w:val="222222"/>
          <w:sz w:val="28"/>
          <w:szCs w:val="28"/>
          <w:shd w:val="clear" w:color="auto" w:fill="FFFFFF"/>
        </w:rPr>
        <w:t>Keshavaiah</w:t>
      </w:r>
      <w:proofErr w:type="spellEnd"/>
      <w:r w:rsidRPr="00492870">
        <w:rPr>
          <w:rFonts w:ascii="Times New Roman" w:hAnsi="Times New Roman" w:cs="Times New Roman"/>
          <w:color w:val="222222"/>
          <w:sz w:val="28"/>
          <w:szCs w:val="28"/>
          <w:shd w:val="clear" w:color="auto" w:fill="FFFFFF"/>
        </w:rPr>
        <w:t xml:space="preserve">, C., </w:t>
      </w:r>
      <w:proofErr w:type="spellStart"/>
      <w:r w:rsidRPr="00492870">
        <w:rPr>
          <w:rFonts w:ascii="Times New Roman" w:hAnsi="Times New Roman" w:cs="Times New Roman"/>
          <w:color w:val="222222"/>
          <w:sz w:val="28"/>
          <w:szCs w:val="28"/>
          <w:shd w:val="clear" w:color="auto" w:fill="FFFFFF"/>
        </w:rPr>
        <w:t>Swamidatta</w:t>
      </w:r>
      <w:proofErr w:type="spellEnd"/>
      <w:r w:rsidRPr="00492870">
        <w:rPr>
          <w:rFonts w:ascii="Times New Roman" w:hAnsi="Times New Roman" w:cs="Times New Roman"/>
          <w:color w:val="222222"/>
          <w:sz w:val="28"/>
          <w:szCs w:val="28"/>
          <w:shd w:val="clear" w:color="auto" w:fill="FFFFFF"/>
        </w:rPr>
        <w:t xml:space="preserve">, S. H., &amp; Spillane, C. (2011). Evolutionary origins of </w:t>
      </w:r>
      <w:proofErr w:type="spellStart"/>
      <w:r w:rsidRPr="00492870">
        <w:rPr>
          <w:rFonts w:ascii="Times New Roman" w:hAnsi="Times New Roman" w:cs="Times New Roman"/>
          <w:color w:val="222222"/>
          <w:sz w:val="28"/>
          <w:szCs w:val="28"/>
          <w:shd w:val="clear" w:color="auto" w:fill="FFFFFF"/>
        </w:rPr>
        <w:t>Brassicaceae</w:t>
      </w:r>
      <w:proofErr w:type="spellEnd"/>
      <w:r w:rsidRPr="00492870">
        <w:rPr>
          <w:rFonts w:ascii="Times New Roman" w:hAnsi="Times New Roman" w:cs="Times New Roman"/>
          <w:color w:val="222222"/>
          <w:sz w:val="28"/>
          <w:szCs w:val="28"/>
          <w:shd w:val="clear" w:color="auto" w:fill="FFFFFF"/>
        </w:rPr>
        <w:t xml:space="preserve"> specific genes in Arabidopsis thaliana. BMC evolutionary biology, 11, 1-23.</w:t>
      </w:r>
    </w:p>
    <w:p w14:paraId="51C857A5" w14:textId="77777777" w:rsidR="00DE5ACE" w:rsidRPr="00492870" w:rsidRDefault="00DE5ACE" w:rsidP="00DE5ACE">
      <w:pPr>
        <w:pStyle w:val="ListParagraph"/>
        <w:numPr>
          <w:ilvl w:val="0"/>
          <w:numId w:val="3"/>
        </w:numPr>
        <w:bidi w:val="0"/>
        <w:spacing w:line="360" w:lineRule="auto"/>
        <w:rPr>
          <w:rFonts w:ascii="Times New Roman" w:hAnsi="Times New Roman" w:cs="Times New Roman"/>
          <w:sz w:val="28"/>
          <w:szCs w:val="28"/>
          <w:lang w:bidi="ar-EG"/>
        </w:rPr>
      </w:pPr>
      <w:proofErr w:type="spellStart"/>
      <w:r w:rsidRPr="00492870">
        <w:rPr>
          <w:rFonts w:ascii="Times New Roman" w:hAnsi="Times New Roman" w:cs="Times New Roman"/>
          <w:sz w:val="28"/>
          <w:szCs w:val="28"/>
          <w:lang w:bidi="ar-EG"/>
        </w:rPr>
        <w:lastRenderedPageBreak/>
        <w:t>Ewels</w:t>
      </w:r>
      <w:proofErr w:type="spellEnd"/>
      <w:r w:rsidRPr="00492870">
        <w:rPr>
          <w:rFonts w:ascii="Times New Roman" w:hAnsi="Times New Roman" w:cs="Times New Roman"/>
          <w:sz w:val="28"/>
          <w:szCs w:val="28"/>
          <w:lang w:bidi="ar-EG"/>
        </w:rPr>
        <w:t xml:space="preserve">, P., Magnusson, M., </w:t>
      </w:r>
      <w:proofErr w:type="spellStart"/>
      <w:r w:rsidRPr="00492870">
        <w:rPr>
          <w:rFonts w:ascii="Times New Roman" w:hAnsi="Times New Roman" w:cs="Times New Roman"/>
          <w:sz w:val="28"/>
          <w:szCs w:val="28"/>
          <w:lang w:bidi="ar-EG"/>
        </w:rPr>
        <w:t>Lundin</w:t>
      </w:r>
      <w:proofErr w:type="spellEnd"/>
      <w:r w:rsidRPr="00492870">
        <w:rPr>
          <w:rFonts w:ascii="Times New Roman" w:hAnsi="Times New Roman" w:cs="Times New Roman"/>
          <w:sz w:val="28"/>
          <w:szCs w:val="28"/>
          <w:lang w:bidi="ar-EG"/>
        </w:rPr>
        <w:t xml:space="preserve">, S., &amp; </w:t>
      </w:r>
      <w:proofErr w:type="spellStart"/>
      <w:r w:rsidRPr="00492870">
        <w:rPr>
          <w:rFonts w:ascii="Times New Roman" w:hAnsi="Times New Roman" w:cs="Times New Roman"/>
          <w:sz w:val="28"/>
          <w:szCs w:val="28"/>
          <w:lang w:bidi="ar-EG"/>
        </w:rPr>
        <w:t>Käller</w:t>
      </w:r>
      <w:proofErr w:type="spellEnd"/>
      <w:r w:rsidRPr="00492870">
        <w:rPr>
          <w:rFonts w:ascii="Times New Roman" w:hAnsi="Times New Roman" w:cs="Times New Roman"/>
          <w:sz w:val="28"/>
          <w:szCs w:val="28"/>
          <w:lang w:bidi="ar-EG"/>
        </w:rPr>
        <w:t xml:space="preserve">, M. (2016). </w:t>
      </w:r>
      <w:proofErr w:type="spellStart"/>
      <w:r w:rsidRPr="00492870">
        <w:rPr>
          <w:rFonts w:ascii="Times New Roman" w:hAnsi="Times New Roman" w:cs="Times New Roman"/>
          <w:sz w:val="28"/>
          <w:szCs w:val="28"/>
          <w:lang w:bidi="ar-EG"/>
        </w:rPr>
        <w:t>MultiQC</w:t>
      </w:r>
      <w:proofErr w:type="spellEnd"/>
      <w:r w:rsidRPr="00492870">
        <w:rPr>
          <w:rFonts w:ascii="Times New Roman" w:hAnsi="Times New Roman" w:cs="Times New Roman"/>
          <w:sz w:val="28"/>
          <w:szCs w:val="28"/>
          <w:lang w:bidi="ar-EG"/>
        </w:rPr>
        <w:t>: summarize analysis results for multiple tools and samples in a single report. Bioinformatics, 32(19), 3047-3048.</w:t>
      </w:r>
      <w:r w:rsidRPr="00492870">
        <w:rPr>
          <w:rFonts w:ascii="Times New Roman" w:hAnsi="Times New Roman" w:cs="Times New Roman"/>
          <w:sz w:val="28"/>
          <w:szCs w:val="28"/>
          <w:rtl/>
          <w:lang w:bidi="ar-EG"/>
        </w:rPr>
        <w:t>‏</w:t>
      </w:r>
    </w:p>
    <w:p w14:paraId="0DD72FC2"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Gao</w:t>
      </w:r>
      <w:proofErr w:type="spellEnd"/>
      <w:r w:rsidRPr="00492870">
        <w:rPr>
          <w:rFonts w:ascii="Times New Roman" w:hAnsi="Times New Roman" w:cs="Times New Roman"/>
          <w:color w:val="222222"/>
          <w:sz w:val="28"/>
          <w:szCs w:val="28"/>
          <w:shd w:val="clear" w:color="auto" w:fill="FFFFFF"/>
        </w:rPr>
        <w:t xml:space="preserve">, H. J., Yang, H. Y., </w:t>
      </w:r>
      <w:proofErr w:type="spellStart"/>
      <w:r w:rsidRPr="00492870">
        <w:rPr>
          <w:rFonts w:ascii="Times New Roman" w:hAnsi="Times New Roman" w:cs="Times New Roman"/>
          <w:color w:val="222222"/>
          <w:sz w:val="28"/>
          <w:szCs w:val="28"/>
          <w:shd w:val="clear" w:color="auto" w:fill="FFFFFF"/>
        </w:rPr>
        <w:t>Bai</w:t>
      </w:r>
      <w:proofErr w:type="spellEnd"/>
      <w:r w:rsidRPr="00492870">
        <w:rPr>
          <w:rFonts w:ascii="Times New Roman" w:hAnsi="Times New Roman" w:cs="Times New Roman"/>
          <w:color w:val="222222"/>
          <w:sz w:val="28"/>
          <w:szCs w:val="28"/>
          <w:shd w:val="clear" w:color="auto" w:fill="FFFFFF"/>
        </w:rPr>
        <w:t xml:space="preserve">, J. P., Liang, X. Y., Lou, Y., Zhang, J. L., ... &amp; Chen, Y. L. (2015). </w:t>
      </w:r>
      <w:proofErr w:type="spellStart"/>
      <w:r w:rsidRPr="00492870">
        <w:rPr>
          <w:rFonts w:ascii="Times New Roman" w:hAnsi="Times New Roman" w:cs="Times New Roman"/>
          <w:color w:val="222222"/>
          <w:sz w:val="28"/>
          <w:szCs w:val="28"/>
          <w:shd w:val="clear" w:color="auto" w:fill="FFFFFF"/>
        </w:rPr>
        <w:t>Ultrastructural</w:t>
      </w:r>
      <w:proofErr w:type="spellEnd"/>
      <w:r w:rsidRPr="00492870">
        <w:rPr>
          <w:rFonts w:ascii="Times New Roman" w:hAnsi="Times New Roman" w:cs="Times New Roman"/>
          <w:color w:val="222222"/>
          <w:sz w:val="28"/>
          <w:szCs w:val="28"/>
          <w:shd w:val="clear" w:color="auto" w:fill="FFFFFF"/>
        </w:rPr>
        <w:t xml:space="preserve"> and physiological responses of potato (</w:t>
      </w:r>
      <w:proofErr w:type="spellStart"/>
      <w:r w:rsidRPr="00492870">
        <w:rPr>
          <w:rFonts w:ascii="Times New Roman" w:hAnsi="Times New Roman" w:cs="Times New Roman"/>
          <w:color w:val="222222"/>
          <w:sz w:val="28"/>
          <w:szCs w:val="28"/>
          <w:shd w:val="clear" w:color="auto" w:fill="FFFFFF"/>
        </w:rPr>
        <w:t>Solanum</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t>tuberosum</w:t>
      </w:r>
      <w:proofErr w:type="spellEnd"/>
      <w:r w:rsidRPr="00492870">
        <w:rPr>
          <w:rFonts w:ascii="Times New Roman" w:hAnsi="Times New Roman" w:cs="Times New Roman"/>
          <w:color w:val="222222"/>
          <w:sz w:val="28"/>
          <w:szCs w:val="28"/>
          <w:shd w:val="clear" w:color="auto" w:fill="FFFFFF"/>
        </w:rPr>
        <w:t xml:space="preserve"> L.) plantlets to gradient saline stress. </w:t>
      </w:r>
      <w:r w:rsidRPr="00492870">
        <w:rPr>
          <w:rFonts w:ascii="Times New Roman" w:hAnsi="Times New Roman" w:cs="Times New Roman"/>
          <w:i/>
          <w:iCs/>
          <w:color w:val="222222"/>
          <w:sz w:val="28"/>
          <w:szCs w:val="28"/>
          <w:shd w:val="clear" w:color="auto" w:fill="FFFFFF"/>
        </w:rPr>
        <w:t>Frontiers in plant science</w:t>
      </w:r>
      <w:r w:rsidRPr="00492870">
        <w:rPr>
          <w:rFonts w:ascii="Times New Roman" w:hAnsi="Times New Roman" w:cs="Times New Roman"/>
          <w:color w:val="222222"/>
          <w:sz w:val="28"/>
          <w:szCs w:val="28"/>
          <w:shd w:val="clear" w:color="auto" w:fill="FFFFFF"/>
        </w:rPr>
        <w:t>, </w:t>
      </w:r>
      <w:r w:rsidRPr="00492870">
        <w:rPr>
          <w:rFonts w:ascii="Times New Roman" w:hAnsi="Times New Roman" w:cs="Times New Roman"/>
          <w:i/>
          <w:iCs/>
          <w:color w:val="222222"/>
          <w:sz w:val="28"/>
          <w:szCs w:val="28"/>
          <w:shd w:val="clear" w:color="auto" w:fill="FFFFFF"/>
        </w:rPr>
        <w:t>5</w:t>
      </w:r>
      <w:r w:rsidRPr="00492870">
        <w:rPr>
          <w:rFonts w:ascii="Times New Roman" w:hAnsi="Times New Roman" w:cs="Times New Roman"/>
          <w:color w:val="222222"/>
          <w:sz w:val="28"/>
          <w:szCs w:val="28"/>
          <w:shd w:val="clear" w:color="auto" w:fill="FFFFFF"/>
        </w:rPr>
        <w:t>, 787.</w:t>
      </w:r>
      <w:r w:rsidRPr="00492870">
        <w:rPr>
          <w:rFonts w:ascii="Times New Roman" w:hAnsi="Times New Roman" w:cs="Times New Roman"/>
          <w:color w:val="222222"/>
          <w:sz w:val="28"/>
          <w:szCs w:val="28"/>
          <w:shd w:val="clear" w:color="auto" w:fill="FFFFFF"/>
          <w:rtl/>
        </w:rPr>
        <w:t>‏</w:t>
      </w:r>
    </w:p>
    <w:p w14:paraId="134FDEA6"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Gao</w:t>
      </w:r>
      <w:proofErr w:type="spellEnd"/>
      <w:r w:rsidRPr="00492870">
        <w:rPr>
          <w:rFonts w:ascii="Times New Roman" w:hAnsi="Times New Roman" w:cs="Times New Roman"/>
          <w:color w:val="222222"/>
          <w:sz w:val="28"/>
          <w:szCs w:val="28"/>
          <w:shd w:val="clear" w:color="auto" w:fill="FFFFFF"/>
        </w:rPr>
        <w:t xml:space="preserve">, S., </w:t>
      </w:r>
      <w:proofErr w:type="spellStart"/>
      <w:r w:rsidRPr="00492870">
        <w:rPr>
          <w:rFonts w:ascii="Times New Roman" w:hAnsi="Times New Roman" w:cs="Times New Roman"/>
          <w:color w:val="222222"/>
          <w:sz w:val="28"/>
          <w:szCs w:val="28"/>
          <w:shd w:val="clear" w:color="auto" w:fill="FFFFFF"/>
        </w:rPr>
        <w:t>Ouyang</w:t>
      </w:r>
      <w:proofErr w:type="spellEnd"/>
      <w:r w:rsidRPr="00492870">
        <w:rPr>
          <w:rFonts w:ascii="Times New Roman" w:hAnsi="Times New Roman" w:cs="Times New Roman"/>
          <w:color w:val="222222"/>
          <w:sz w:val="28"/>
          <w:szCs w:val="28"/>
          <w:shd w:val="clear" w:color="auto" w:fill="FFFFFF"/>
        </w:rPr>
        <w:t xml:space="preserve">, C., Wang, S., </w:t>
      </w:r>
      <w:proofErr w:type="spellStart"/>
      <w:r w:rsidRPr="00492870">
        <w:rPr>
          <w:rFonts w:ascii="Times New Roman" w:hAnsi="Times New Roman" w:cs="Times New Roman"/>
          <w:color w:val="222222"/>
          <w:sz w:val="28"/>
          <w:szCs w:val="28"/>
          <w:shd w:val="clear" w:color="auto" w:fill="FFFFFF"/>
        </w:rPr>
        <w:t>Xu</w:t>
      </w:r>
      <w:proofErr w:type="spellEnd"/>
      <w:r w:rsidRPr="00492870">
        <w:rPr>
          <w:rFonts w:ascii="Times New Roman" w:hAnsi="Times New Roman" w:cs="Times New Roman"/>
          <w:color w:val="222222"/>
          <w:sz w:val="28"/>
          <w:szCs w:val="28"/>
          <w:shd w:val="clear" w:color="auto" w:fill="FFFFFF"/>
        </w:rPr>
        <w:t>, Y., Tang, L., &amp; Chen, F. (2008). Effects of salt stress on growth, antioxidant enzyme and phenylalanine ammonia-</w:t>
      </w:r>
      <w:proofErr w:type="spellStart"/>
      <w:r w:rsidRPr="00492870">
        <w:rPr>
          <w:rFonts w:ascii="Times New Roman" w:hAnsi="Times New Roman" w:cs="Times New Roman"/>
          <w:color w:val="222222"/>
          <w:sz w:val="28"/>
          <w:szCs w:val="28"/>
          <w:shd w:val="clear" w:color="auto" w:fill="FFFFFF"/>
        </w:rPr>
        <w:t>lyase</w:t>
      </w:r>
      <w:proofErr w:type="spellEnd"/>
      <w:r w:rsidRPr="00492870">
        <w:rPr>
          <w:rFonts w:ascii="Times New Roman" w:hAnsi="Times New Roman" w:cs="Times New Roman"/>
          <w:color w:val="222222"/>
          <w:sz w:val="28"/>
          <w:szCs w:val="28"/>
          <w:shd w:val="clear" w:color="auto" w:fill="FFFFFF"/>
        </w:rPr>
        <w:t xml:space="preserve"> activities in </w:t>
      </w:r>
      <w:proofErr w:type="spellStart"/>
      <w:r w:rsidRPr="00492870">
        <w:rPr>
          <w:rFonts w:ascii="Times New Roman" w:hAnsi="Times New Roman" w:cs="Times New Roman"/>
          <w:i/>
          <w:iCs/>
          <w:color w:val="222222"/>
          <w:sz w:val="28"/>
          <w:szCs w:val="28"/>
          <w:shd w:val="clear" w:color="auto" w:fill="FFFFFF"/>
        </w:rPr>
        <w:t>Jatropha</w:t>
      </w:r>
      <w:proofErr w:type="spellEnd"/>
      <w:r w:rsidRPr="00492870">
        <w:rPr>
          <w:rFonts w:ascii="Times New Roman" w:hAnsi="Times New Roman" w:cs="Times New Roman"/>
          <w:i/>
          <w:iCs/>
          <w:color w:val="222222"/>
          <w:sz w:val="28"/>
          <w:szCs w:val="28"/>
          <w:shd w:val="clear" w:color="auto" w:fill="FFFFFF"/>
        </w:rPr>
        <w:t xml:space="preserve"> </w:t>
      </w:r>
      <w:proofErr w:type="spellStart"/>
      <w:r w:rsidRPr="00492870">
        <w:rPr>
          <w:rFonts w:ascii="Times New Roman" w:hAnsi="Times New Roman" w:cs="Times New Roman"/>
          <w:i/>
          <w:iCs/>
          <w:color w:val="222222"/>
          <w:sz w:val="28"/>
          <w:szCs w:val="28"/>
          <w:shd w:val="clear" w:color="auto" w:fill="FFFFFF"/>
        </w:rPr>
        <w:t>curcas</w:t>
      </w:r>
      <w:proofErr w:type="spellEnd"/>
      <w:r w:rsidRPr="00492870">
        <w:rPr>
          <w:rFonts w:ascii="Times New Roman" w:hAnsi="Times New Roman" w:cs="Times New Roman"/>
          <w:color w:val="222222"/>
          <w:sz w:val="28"/>
          <w:szCs w:val="28"/>
          <w:shd w:val="clear" w:color="auto" w:fill="FFFFFF"/>
        </w:rPr>
        <w:t xml:space="preserve"> L. seedlings. </w:t>
      </w:r>
      <w:r w:rsidRPr="00492870">
        <w:rPr>
          <w:rFonts w:ascii="Times New Roman" w:hAnsi="Times New Roman" w:cs="Times New Roman"/>
          <w:i/>
          <w:iCs/>
          <w:color w:val="222222"/>
          <w:sz w:val="28"/>
          <w:szCs w:val="28"/>
          <w:shd w:val="clear" w:color="auto" w:fill="FFFFFF"/>
        </w:rPr>
        <w:t>Plant Soil Environ</w:t>
      </w:r>
      <w:r w:rsidRPr="00492870">
        <w:rPr>
          <w:rFonts w:ascii="Times New Roman" w:hAnsi="Times New Roman" w:cs="Times New Roman"/>
          <w:color w:val="222222"/>
          <w:sz w:val="28"/>
          <w:szCs w:val="28"/>
          <w:shd w:val="clear" w:color="auto" w:fill="FFFFFF"/>
        </w:rPr>
        <w:t>, 54(9), 374-381.</w:t>
      </w:r>
    </w:p>
    <w:p w14:paraId="7A1D507B"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García-Caparrós</w:t>
      </w:r>
      <w:proofErr w:type="spellEnd"/>
      <w:r w:rsidRPr="00492870">
        <w:rPr>
          <w:rFonts w:ascii="Times New Roman" w:hAnsi="Times New Roman" w:cs="Times New Roman"/>
          <w:color w:val="222222"/>
          <w:sz w:val="28"/>
          <w:szCs w:val="28"/>
          <w:shd w:val="clear" w:color="auto" w:fill="FFFFFF"/>
        </w:rPr>
        <w:t>, P., &amp; Lao, M. T. (2018). The effects of salt stress on ornamental plants and integrative cultivation practices. </w:t>
      </w:r>
      <w:proofErr w:type="spellStart"/>
      <w:r w:rsidRPr="00492870">
        <w:rPr>
          <w:rFonts w:ascii="Times New Roman" w:hAnsi="Times New Roman" w:cs="Times New Roman"/>
          <w:i/>
          <w:iCs/>
          <w:color w:val="222222"/>
          <w:sz w:val="28"/>
          <w:szCs w:val="28"/>
          <w:shd w:val="clear" w:color="auto" w:fill="FFFFFF"/>
        </w:rPr>
        <w:t>Scientia</w:t>
      </w:r>
      <w:proofErr w:type="spellEnd"/>
      <w:r w:rsidRPr="00492870">
        <w:rPr>
          <w:rFonts w:ascii="Times New Roman" w:hAnsi="Times New Roman" w:cs="Times New Roman"/>
          <w:i/>
          <w:iCs/>
          <w:color w:val="222222"/>
          <w:sz w:val="28"/>
          <w:szCs w:val="28"/>
          <w:shd w:val="clear" w:color="auto" w:fill="FFFFFF"/>
        </w:rPr>
        <w:t xml:space="preserve"> </w:t>
      </w:r>
      <w:proofErr w:type="spellStart"/>
      <w:r w:rsidRPr="00492870">
        <w:rPr>
          <w:rFonts w:ascii="Times New Roman" w:hAnsi="Times New Roman" w:cs="Times New Roman"/>
          <w:i/>
          <w:iCs/>
          <w:color w:val="222222"/>
          <w:sz w:val="28"/>
          <w:szCs w:val="28"/>
          <w:shd w:val="clear" w:color="auto" w:fill="FFFFFF"/>
        </w:rPr>
        <w:t>horticulturae</w:t>
      </w:r>
      <w:proofErr w:type="spellEnd"/>
      <w:r w:rsidRPr="00492870">
        <w:rPr>
          <w:rFonts w:ascii="Times New Roman" w:hAnsi="Times New Roman" w:cs="Times New Roman"/>
          <w:color w:val="222222"/>
          <w:sz w:val="28"/>
          <w:szCs w:val="28"/>
          <w:shd w:val="clear" w:color="auto" w:fill="FFFFFF"/>
        </w:rPr>
        <w:t>, 240, 430-439.</w:t>
      </w:r>
    </w:p>
    <w:p w14:paraId="51A57824"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Geisler</w:t>
      </w:r>
      <w:proofErr w:type="spellEnd"/>
      <w:r w:rsidRPr="00492870">
        <w:rPr>
          <w:rFonts w:ascii="Times New Roman" w:hAnsi="Times New Roman" w:cs="Times New Roman"/>
          <w:color w:val="222222"/>
          <w:sz w:val="28"/>
          <w:szCs w:val="28"/>
          <w:shd w:val="clear" w:color="auto" w:fill="FFFFFF"/>
        </w:rPr>
        <w:t xml:space="preserve">, M., &amp; Murphy, A. S. (2006). The ABC of </w:t>
      </w:r>
      <w:proofErr w:type="spellStart"/>
      <w:r w:rsidRPr="00492870">
        <w:rPr>
          <w:rFonts w:ascii="Times New Roman" w:hAnsi="Times New Roman" w:cs="Times New Roman"/>
          <w:color w:val="222222"/>
          <w:sz w:val="28"/>
          <w:szCs w:val="28"/>
          <w:shd w:val="clear" w:color="auto" w:fill="FFFFFF"/>
        </w:rPr>
        <w:t>auxin</w:t>
      </w:r>
      <w:proofErr w:type="spellEnd"/>
      <w:r w:rsidRPr="00492870">
        <w:rPr>
          <w:rFonts w:ascii="Times New Roman" w:hAnsi="Times New Roman" w:cs="Times New Roman"/>
          <w:color w:val="222222"/>
          <w:sz w:val="28"/>
          <w:szCs w:val="28"/>
          <w:shd w:val="clear" w:color="auto" w:fill="FFFFFF"/>
        </w:rPr>
        <w:t xml:space="preserve"> transport: the role of p-glycoproteins in plant development. FEBS letters, 580(4), 1094-1102.</w:t>
      </w:r>
    </w:p>
    <w:p w14:paraId="53FEE7DA"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Geisler</w:t>
      </w:r>
      <w:proofErr w:type="spellEnd"/>
      <w:r w:rsidRPr="00492870">
        <w:rPr>
          <w:rFonts w:ascii="Times New Roman" w:hAnsi="Times New Roman" w:cs="Times New Roman"/>
          <w:color w:val="222222"/>
          <w:sz w:val="28"/>
          <w:szCs w:val="28"/>
          <w:shd w:val="clear" w:color="auto" w:fill="FFFFFF"/>
        </w:rPr>
        <w:t xml:space="preserve">, M., Wang, B., &amp; Zhu, J. (2014). </w:t>
      </w:r>
      <w:proofErr w:type="spellStart"/>
      <w:r w:rsidRPr="00492870">
        <w:rPr>
          <w:rFonts w:ascii="Times New Roman" w:hAnsi="Times New Roman" w:cs="Times New Roman"/>
          <w:color w:val="222222"/>
          <w:sz w:val="28"/>
          <w:szCs w:val="28"/>
          <w:shd w:val="clear" w:color="auto" w:fill="FFFFFF"/>
        </w:rPr>
        <w:t>Auxin</w:t>
      </w:r>
      <w:proofErr w:type="spellEnd"/>
      <w:r w:rsidRPr="00492870">
        <w:rPr>
          <w:rFonts w:ascii="Times New Roman" w:hAnsi="Times New Roman" w:cs="Times New Roman"/>
          <w:color w:val="222222"/>
          <w:sz w:val="28"/>
          <w:szCs w:val="28"/>
          <w:shd w:val="clear" w:color="auto" w:fill="FFFFFF"/>
        </w:rPr>
        <w:t xml:space="preserve"> transport during root </w:t>
      </w:r>
      <w:proofErr w:type="spellStart"/>
      <w:r w:rsidRPr="00492870">
        <w:rPr>
          <w:rFonts w:ascii="Times New Roman" w:hAnsi="Times New Roman" w:cs="Times New Roman"/>
          <w:color w:val="222222"/>
          <w:sz w:val="28"/>
          <w:szCs w:val="28"/>
          <w:shd w:val="clear" w:color="auto" w:fill="FFFFFF"/>
        </w:rPr>
        <w:t>gravitropism</w:t>
      </w:r>
      <w:proofErr w:type="spellEnd"/>
      <w:r w:rsidRPr="00492870">
        <w:rPr>
          <w:rFonts w:ascii="Times New Roman" w:hAnsi="Times New Roman" w:cs="Times New Roman"/>
          <w:color w:val="222222"/>
          <w:sz w:val="28"/>
          <w:szCs w:val="28"/>
          <w:shd w:val="clear" w:color="auto" w:fill="FFFFFF"/>
        </w:rPr>
        <w:t>: transporters and techniques. Plant Biology, 16, 50-57.</w:t>
      </w:r>
    </w:p>
    <w:p w14:paraId="751169D0"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Gong, B., Wen, D., </w:t>
      </w:r>
      <w:proofErr w:type="spellStart"/>
      <w:r w:rsidRPr="00492870">
        <w:rPr>
          <w:rFonts w:ascii="Times New Roman" w:hAnsi="Times New Roman" w:cs="Times New Roman"/>
          <w:color w:val="222222"/>
          <w:sz w:val="28"/>
          <w:szCs w:val="28"/>
          <w:shd w:val="clear" w:color="auto" w:fill="FFFFFF"/>
        </w:rPr>
        <w:t>VandenLangenberg</w:t>
      </w:r>
      <w:proofErr w:type="spellEnd"/>
      <w:r w:rsidRPr="00492870">
        <w:rPr>
          <w:rFonts w:ascii="Times New Roman" w:hAnsi="Times New Roman" w:cs="Times New Roman"/>
          <w:color w:val="222222"/>
          <w:sz w:val="28"/>
          <w:szCs w:val="28"/>
          <w:shd w:val="clear" w:color="auto" w:fill="FFFFFF"/>
        </w:rPr>
        <w:t xml:space="preserve">, K., Wei, M., Yang, F., Shi, Q., &amp; Wang, X. (2013). Comparative effects of </w:t>
      </w:r>
      <w:proofErr w:type="spellStart"/>
      <w:r w:rsidRPr="00492870">
        <w:rPr>
          <w:rFonts w:ascii="Times New Roman" w:hAnsi="Times New Roman" w:cs="Times New Roman"/>
          <w:color w:val="222222"/>
          <w:sz w:val="28"/>
          <w:szCs w:val="28"/>
          <w:shd w:val="clear" w:color="auto" w:fill="FFFFFF"/>
        </w:rPr>
        <w:t>NaCl</w:t>
      </w:r>
      <w:proofErr w:type="spellEnd"/>
      <w:r w:rsidRPr="00492870">
        <w:rPr>
          <w:rFonts w:ascii="Times New Roman" w:hAnsi="Times New Roman" w:cs="Times New Roman"/>
          <w:color w:val="222222"/>
          <w:sz w:val="28"/>
          <w:szCs w:val="28"/>
          <w:shd w:val="clear" w:color="auto" w:fill="FFFFFF"/>
        </w:rPr>
        <w:t xml:space="preserve"> and NaHCO3 stress on photosynthetic parameters, nutrient metabolism, and the antioxidant system in tomato leaves. </w:t>
      </w:r>
      <w:proofErr w:type="spellStart"/>
      <w:r w:rsidRPr="00492870">
        <w:rPr>
          <w:rFonts w:ascii="Times New Roman" w:hAnsi="Times New Roman" w:cs="Times New Roman"/>
          <w:i/>
          <w:iCs/>
          <w:color w:val="222222"/>
          <w:sz w:val="28"/>
          <w:szCs w:val="28"/>
          <w:shd w:val="clear" w:color="auto" w:fill="FFFFFF"/>
        </w:rPr>
        <w:t>Scientia</w:t>
      </w:r>
      <w:proofErr w:type="spellEnd"/>
      <w:r w:rsidRPr="00492870">
        <w:rPr>
          <w:rFonts w:ascii="Times New Roman" w:hAnsi="Times New Roman" w:cs="Times New Roman"/>
          <w:i/>
          <w:iCs/>
          <w:color w:val="222222"/>
          <w:sz w:val="28"/>
          <w:szCs w:val="28"/>
          <w:shd w:val="clear" w:color="auto" w:fill="FFFFFF"/>
        </w:rPr>
        <w:t xml:space="preserve"> </w:t>
      </w:r>
      <w:proofErr w:type="spellStart"/>
      <w:r w:rsidRPr="00492870">
        <w:rPr>
          <w:rFonts w:ascii="Times New Roman" w:hAnsi="Times New Roman" w:cs="Times New Roman"/>
          <w:i/>
          <w:iCs/>
          <w:color w:val="222222"/>
          <w:sz w:val="28"/>
          <w:szCs w:val="28"/>
          <w:shd w:val="clear" w:color="auto" w:fill="FFFFFF"/>
        </w:rPr>
        <w:t>Horticulturae</w:t>
      </w:r>
      <w:proofErr w:type="spellEnd"/>
      <w:r w:rsidRPr="00492870">
        <w:rPr>
          <w:rFonts w:ascii="Times New Roman" w:hAnsi="Times New Roman" w:cs="Times New Roman"/>
          <w:color w:val="222222"/>
          <w:sz w:val="28"/>
          <w:szCs w:val="28"/>
          <w:shd w:val="clear" w:color="auto" w:fill="FFFFFF"/>
        </w:rPr>
        <w:t>, 157, 1-12.</w:t>
      </w:r>
    </w:p>
    <w:p w14:paraId="381545AD"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tl/>
        </w:rPr>
      </w:pPr>
      <w:proofErr w:type="spellStart"/>
      <w:r w:rsidRPr="00492870">
        <w:rPr>
          <w:rFonts w:ascii="Times New Roman" w:hAnsi="Times New Roman" w:cs="Times New Roman"/>
          <w:color w:val="222222"/>
          <w:sz w:val="28"/>
          <w:szCs w:val="28"/>
          <w:shd w:val="clear" w:color="auto" w:fill="FFFFFF"/>
        </w:rPr>
        <w:t>Hossain</w:t>
      </w:r>
      <w:proofErr w:type="spellEnd"/>
      <w:r w:rsidRPr="00492870">
        <w:rPr>
          <w:rFonts w:ascii="Times New Roman" w:hAnsi="Times New Roman" w:cs="Times New Roman"/>
          <w:color w:val="222222"/>
          <w:sz w:val="28"/>
          <w:szCs w:val="28"/>
          <w:shd w:val="clear" w:color="auto" w:fill="FFFFFF"/>
        </w:rPr>
        <w:t xml:space="preserve">, H., </w:t>
      </w:r>
      <w:proofErr w:type="spellStart"/>
      <w:r w:rsidRPr="00492870">
        <w:rPr>
          <w:rFonts w:ascii="Times New Roman" w:hAnsi="Times New Roman" w:cs="Times New Roman"/>
          <w:color w:val="222222"/>
          <w:sz w:val="28"/>
          <w:szCs w:val="28"/>
          <w:shd w:val="clear" w:color="auto" w:fill="FFFFFF"/>
        </w:rPr>
        <w:t>Rahman</w:t>
      </w:r>
      <w:proofErr w:type="spellEnd"/>
      <w:r w:rsidRPr="00492870">
        <w:rPr>
          <w:rFonts w:ascii="Times New Roman" w:hAnsi="Times New Roman" w:cs="Times New Roman"/>
          <w:color w:val="222222"/>
          <w:sz w:val="28"/>
          <w:szCs w:val="28"/>
          <w:shd w:val="clear" w:color="auto" w:fill="FFFFFF"/>
        </w:rPr>
        <w:t xml:space="preserve">, M. A., </w:t>
      </w:r>
      <w:proofErr w:type="spellStart"/>
      <w:r w:rsidRPr="00492870">
        <w:rPr>
          <w:rFonts w:ascii="Times New Roman" w:hAnsi="Times New Roman" w:cs="Times New Roman"/>
          <w:color w:val="222222"/>
          <w:sz w:val="28"/>
          <w:szCs w:val="28"/>
          <w:shd w:val="clear" w:color="auto" w:fill="FFFFFF"/>
        </w:rPr>
        <w:t>Alam</w:t>
      </w:r>
      <w:proofErr w:type="spellEnd"/>
      <w:r w:rsidRPr="00492870">
        <w:rPr>
          <w:rFonts w:ascii="Times New Roman" w:hAnsi="Times New Roman" w:cs="Times New Roman"/>
          <w:color w:val="222222"/>
          <w:sz w:val="28"/>
          <w:szCs w:val="28"/>
          <w:shd w:val="clear" w:color="auto" w:fill="FFFFFF"/>
        </w:rPr>
        <w:t>, M. S., &amp; Singh, R. K. (2015). Mapping of quantitative trait loci associated with reproductive</w:t>
      </w:r>
      <w:r w:rsidRPr="00492870">
        <w:rPr>
          <w:rFonts w:ascii="Cambria Math" w:hAnsi="Cambria Math" w:cs="Cambria Math"/>
          <w:color w:val="222222"/>
          <w:sz w:val="28"/>
          <w:szCs w:val="28"/>
          <w:shd w:val="clear" w:color="auto" w:fill="FFFFFF"/>
        </w:rPr>
        <w:t>‐</w:t>
      </w:r>
      <w:r w:rsidRPr="00492870">
        <w:rPr>
          <w:rFonts w:ascii="Times New Roman" w:hAnsi="Times New Roman" w:cs="Times New Roman"/>
          <w:color w:val="222222"/>
          <w:sz w:val="28"/>
          <w:szCs w:val="28"/>
          <w:shd w:val="clear" w:color="auto" w:fill="FFFFFF"/>
        </w:rPr>
        <w:t>stage salt tolerance in rice. </w:t>
      </w:r>
      <w:r w:rsidRPr="00492870">
        <w:rPr>
          <w:rFonts w:ascii="Times New Roman" w:hAnsi="Times New Roman" w:cs="Times New Roman"/>
          <w:i/>
          <w:iCs/>
          <w:color w:val="222222"/>
          <w:sz w:val="28"/>
          <w:szCs w:val="28"/>
          <w:shd w:val="clear" w:color="auto" w:fill="FFFFFF"/>
        </w:rPr>
        <w:t>Journal of Agronomy and Crop Science</w:t>
      </w:r>
      <w:r w:rsidRPr="00492870">
        <w:rPr>
          <w:rFonts w:ascii="Times New Roman" w:hAnsi="Times New Roman" w:cs="Times New Roman"/>
          <w:color w:val="222222"/>
          <w:sz w:val="28"/>
          <w:szCs w:val="28"/>
          <w:shd w:val="clear" w:color="auto" w:fill="FFFFFF"/>
        </w:rPr>
        <w:t>, 201(1), 17-31.</w:t>
      </w:r>
      <w:r w:rsidRPr="00492870">
        <w:rPr>
          <w:rFonts w:ascii="Times New Roman" w:hAnsi="Times New Roman" w:cs="Times New Roman"/>
          <w:color w:val="222222"/>
          <w:sz w:val="28"/>
          <w:szCs w:val="28"/>
          <w:shd w:val="clear" w:color="auto" w:fill="FFFFFF"/>
          <w:rtl/>
        </w:rPr>
        <w:t>‏</w:t>
      </w:r>
    </w:p>
    <w:p w14:paraId="231ED418"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Hsiao, T. C. (1973). Plant responses to water stress. </w:t>
      </w:r>
      <w:r w:rsidRPr="00492870">
        <w:rPr>
          <w:rFonts w:ascii="Times New Roman" w:hAnsi="Times New Roman" w:cs="Times New Roman"/>
          <w:i/>
          <w:iCs/>
          <w:color w:val="222222"/>
          <w:sz w:val="28"/>
          <w:szCs w:val="28"/>
          <w:shd w:val="clear" w:color="auto" w:fill="FFFFFF"/>
        </w:rPr>
        <w:t>Annual review of plant physiology</w:t>
      </w:r>
      <w:r w:rsidRPr="00492870">
        <w:rPr>
          <w:rFonts w:ascii="Times New Roman" w:hAnsi="Times New Roman" w:cs="Times New Roman"/>
          <w:color w:val="222222"/>
          <w:sz w:val="28"/>
          <w:szCs w:val="28"/>
          <w:shd w:val="clear" w:color="auto" w:fill="FFFFFF"/>
        </w:rPr>
        <w:t>, </w:t>
      </w:r>
      <w:r w:rsidRPr="00492870">
        <w:rPr>
          <w:rFonts w:ascii="Times New Roman" w:hAnsi="Times New Roman" w:cs="Times New Roman"/>
          <w:i/>
          <w:iCs/>
          <w:color w:val="222222"/>
          <w:sz w:val="28"/>
          <w:szCs w:val="28"/>
          <w:shd w:val="clear" w:color="auto" w:fill="FFFFFF"/>
        </w:rPr>
        <w:t>24</w:t>
      </w:r>
      <w:r w:rsidRPr="00492870">
        <w:rPr>
          <w:rFonts w:ascii="Times New Roman" w:hAnsi="Times New Roman" w:cs="Times New Roman"/>
          <w:color w:val="222222"/>
          <w:sz w:val="28"/>
          <w:szCs w:val="28"/>
          <w:shd w:val="clear" w:color="auto" w:fill="FFFFFF"/>
        </w:rPr>
        <w:t>(1), 519-570.</w:t>
      </w:r>
      <w:r w:rsidRPr="00492870">
        <w:rPr>
          <w:rFonts w:ascii="Times New Roman" w:hAnsi="Times New Roman" w:cs="Times New Roman"/>
          <w:color w:val="222222"/>
          <w:sz w:val="28"/>
          <w:szCs w:val="28"/>
          <w:shd w:val="clear" w:color="auto" w:fill="FFFFFF"/>
          <w:rtl/>
        </w:rPr>
        <w:t>‏</w:t>
      </w:r>
    </w:p>
    <w:p w14:paraId="70BB52D0"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lastRenderedPageBreak/>
        <w:t xml:space="preserve">Hwang, E. W., Kim, K. A., Park, S. C., </w:t>
      </w:r>
      <w:proofErr w:type="spellStart"/>
      <w:r w:rsidRPr="00492870">
        <w:rPr>
          <w:rFonts w:ascii="Times New Roman" w:hAnsi="Times New Roman" w:cs="Times New Roman"/>
          <w:color w:val="222222"/>
          <w:sz w:val="28"/>
          <w:szCs w:val="28"/>
          <w:shd w:val="clear" w:color="auto" w:fill="FFFFFF"/>
        </w:rPr>
        <w:t>Jeong</w:t>
      </w:r>
      <w:proofErr w:type="spellEnd"/>
      <w:r w:rsidRPr="00492870">
        <w:rPr>
          <w:rFonts w:ascii="Times New Roman" w:hAnsi="Times New Roman" w:cs="Times New Roman"/>
          <w:color w:val="222222"/>
          <w:sz w:val="28"/>
          <w:szCs w:val="28"/>
          <w:shd w:val="clear" w:color="auto" w:fill="FFFFFF"/>
        </w:rPr>
        <w:t xml:space="preserve">, M. J., </w:t>
      </w:r>
      <w:proofErr w:type="spellStart"/>
      <w:r w:rsidRPr="00492870">
        <w:rPr>
          <w:rFonts w:ascii="Times New Roman" w:hAnsi="Times New Roman" w:cs="Times New Roman"/>
          <w:color w:val="222222"/>
          <w:sz w:val="28"/>
          <w:szCs w:val="28"/>
          <w:shd w:val="clear" w:color="auto" w:fill="FFFFFF"/>
        </w:rPr>
        <w:t>Byun</w:t>
      </w:r>
      <w:proofErr w:type="spellEnd"/>
      <w:r w:rsidRPr="00492870">
        <w:rPr>
          <w:rFonts w:ascii="Times New Roman" w:hAnsi="Times New Roman" w:cs="Times New Roman"/>
          <w:color w:val="222222"/>
          <w:sz w:val="28"/>
          <w:szCs w:val="28"/>
          <w:shd w:val="clear" w:color="auto" w:fill="FFFFFF"/>
        </w:rPr>
        <w:t>, M. O., &amp; Kwon, H. B. (2005). Expression profiles of hot pepper (</w:t>
      </w:r>
      <w:r w:rsidRPr="00492870">
        <w:rPr>
          <w:rFonts w:ascii="Times New Roman" w:hAnsi="Times New Roman" w:cs="Times New Roman"/>
          <w:i/>
          <w:iCs/>
          <w:color w:val="222222"/>
          <w:sz w:val="28"/>
          <w:szCs w:val="28"/>
          <w:shd w:val="clear" w:color="auto" w:fill="FFFFFF"/>
        </w:rPr>
        <w:t xml:space="preserve">Capsicum </w:t>
      </w:r>
      <w:proofErr w:type="spellStart"/>
      <w:r w:rsidRPr="00492870">
        <w:rPr>
          <w:rFonts w:ascii="Times New Roman" w:hAnsi="Times New Roman" w:cs="Times New Roman"/>
          <w:i/>
          <w:iCs/>
          <w:color w:val="222222"/>
          <w:sz w:val="28"/>
          <w:szCs w:val="28"/>
          <w:shd w:val="clear" w:color="auto" w:fill="FFFFFF"/>
        </w:rPr>
        <w:t>annuum</w:t>
      </w:r>
      <w:proofErr w:type="spellEnd"/>
      <w:r w:rsidRPr="00492870">
        <w:rPr>
          <w:rFonts w:ascii="Times New Roman" w:hAnsi="Times New Roman" w:cs="Times New Roman"/>
          <w:color w:val="222222"/>
          <w:sz w:val="28"/>
          <w:szCs w:val="28"/>
          <w:shd w:val="clear" w:color="auto" w:fill="FFFFFF"/>
        </w:rPr>
        <w:t>) genes under cold stress conditions. </w:t>
      </w:r>
      <w:r w:rsidRPr="00492870">
        <w:rPr>
          <w:rFonts w:ascii="Times New Roman" w:hAnsi="Times New Roman" w:cs="Times New Roman"/>
          <w:i/>
          <w:iCs/>
          <w:color w:val="222222"/>
          <w:sz w:val="28"/>
          <w:szCs w:val="28"/>
          <w:shd w:val="clear" w:color="auto" w:fill="FFFFFF"/>
        </w:rPr>
        <w:t>Journal of Biosciences</w:t>
      </w:r>
      <w:r w:rsidRPr="00492870">
        <w:rPr>
          <w:rFonts w:ascii="Times New Roman" w:hAnsi="Times New Roman" w:cs="Times New Roman"/>
          <w:color w:val="222222"/>
          <w:sz w:val="28"/>
          <w:szCs w:val="28"/>
          <w:shd w:val="clear" w:color="auto" w:fill="FFFFFF"/>
        </w:rPr>
        <w:t>, 30, 657-667.</w:t>
      </w:r>
    </w:p>
    <w:p w14:paraId="5D64FB4F"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Kang, W. H., </w:t>
      </w:r>
      <w:proofErr w:type="spellStart"/>
      <w:r w:rsidRPr="00492870">
        <w:rPr>
          <w:rFonts w:ascii="Times New Roman" w:hAnsi="Times New Roman" w:cs="Times New Roman"/>
          <w:color w:val="222222"/>
          <w:sz w:val="28"/>
          <w:szCs w:val="28"/>
          <w:shd w:val="clear" w:color="auto" w:fill="FFFFFF"/>
        </w:rPr>
        <w:t>Sim</w:t>
      </w:r>
      <w:proofErr w:type="spellEnd"/>
      <w:r w:rsidRPr="00492870">
        <w:rPr>
          <w:rFonts w:ascii="Times New Roman" w:hAnsi="Times New Roman" w:cs="Times New Roman"/>
          <w:color w:val="222222"/>
          <w:sz w:val="28"/>
          <w:szCs w:val="28"/>
          <w:shd w:val="clear" w:color="auto" w:fill="FFFFFF"/>
        </w:rPr>
        <w:t xml:space="preserve">, Y. M., Koo, N., Nam, J. Y., Lee, J., Kim, N., &amp; </w:t>
      </w:r>
      <w:proofErr w:type="spellStart"/>
      <w:r w:rsidRPr="00492870">
        <w:rPr>
          <w:rFonts w:ascii="Times New Roman" w:hAnsi="Times New Roman" w:cs="Times New Roman"/>
          <w:color w:val="222222"/>
          <w:sz w:val="28"/>
          <w:szCs w:val="28"/>
          <w:shd w:val="clear" w:color="auto" w:fill="FFFFFF"/>
        </w:rPr>
        <w:t>Yeom</w:t>
      </w:r>
      <w:proofErr w:type="spellEnd"/>
      <w:r w:rsidRPr="00492870">
        <w:rPr>
          <w:rFonts w:ascii="Times New Roman" w:hAnsi="Times New Roman" w:cs="Times New Roman"/>
          <w:color w:val="222222"/>
          <w:sz w:val="28"/>
          <w:szCs w:val="28"/>
          <w:shd w:val="clear" w:color="auto" w:fill="FFFFFF"/>
        </w:rPr>
        <w:t xml:space="preserve">, S. I. (2020). </w:t>
      </w:r>
      <w:proofErr w:type="spellStart"/>
      <w:r w:rsidRPr="00492870">
        <w:rPr>
          <w:rFonts w:ascii="Times New Roman" w:hAnsi="Times New Roman" w:cs="Times New Roman"/>
          <w:color w:val="222222"/>
          <w:sz w:val="28"/>
          <w:szCs w:val="28"/>
          <w:shd w:val="clear" w:color="auto" w:fill="FFFFFF"/>
        </w:rPr>
        <w:t>Transcriptome</w:t>
      </w:r>
      <w:proofErr w:type="spellEnd"/>
      <w:r w:rsidRPr="00492870">
        <w:rPr>
          <w:rFonts w:ascii="Times New Roman" w:hAnsi="Times New Roman" w:cs="Times New Roman"/>
          <w:color w:val="222222"/>
          <w:sz w:val="28"/>
          <w:szCs w:val="28"/>
          <w:shd w:val="clear" w:color="auto" w:fill="FFFFFF"/>
        </w:rPr>
        <w:t xml:space="preserve"> profiling of abiotic responses to heat, cold, salt, and osmotic stress of </w:t>
      </w:r>
      <w:r w:rsidRPr="00492870">
        <w:rPr>
          <w:rFonts w:ascii="Times New Roman" w:hAnsi="Times New Roman" w:cs="Times New Roman"/>
          <w:i/>
          <w:iCs/>
          <w:color w:val="222222"/>
          <w:sz w:val="28"/>
          <w:szCs w:val="28"/>
          <w:shd w:val="clear" w:color="auto" w:fill="FFFFFF"/>
        </w:rPr>
        <w:t xml:space="preserve">Capsicum </w:t>
      </w:r>
      <w:proofErr w:type="spellStart"/>
      <w:r w:rsidRPr="00492870">
        <w:rPr>
          <w:rFonts w:ascii="Times New Roman" w:hAnsi="Times New Roman" w:cs="Times New Roman"/>
          <w:i/>
          <w:iCs/>
          <w:color w:val="222222"/>
          <w:sz w:val="28"/>
          <w:szCs w:val="28"/>
          <w:shd w:val="clear" w:color="auto" w:fill="FFFFFF"/>
        </w:rPr>
        <w:t>annuum</w:t>
      </w:r>
      <w:proofErr w:type="spellEnd"/>
      <w:r w:rsidRPr="00492870">
        <w:rPr>
          <w:rFonts w:ascii="Times New Roman" w:hAnsi="Times New Roman" w:cs="Times New Roman"/>
          <w:color w:val="222222"/>
          <w:sz w:val="28"/>
          <w:szCs w:val="28"/>
          <w:shd w:val="clear" w:color="auto" w:fill="FFFFFF"/>
        </w:rPr>
        <w:t xml:space="preserve"> L. </w:t>
      </w:r>
      <w:r w:rsidRPr="00492870">
        <w:rPr>
          <w:rFonts w:ascii="Times New Roman" w:hAnsi="Times New Roman" w:cs="Times New Roman"/>
          <w:i/>
          <w:iCs/>
          <w:color w:val="222222"/>
          <w:sz w:val="28"/>
          <w:szCs w:val="28"/>
          <w:shd w:val="clear" w:color="auto" w:fill="FFFFFF"/>
        </w:rPr>
        <w:t>Scientific Data</w:t>
      </w:r>
      <w:r w:rsidRPr="00492870">
        <w:rPr>
          <w:rFonts w:ascii="Times New Roman" w:hAnsi="Times New Roman" w:cs="Times New Roman"/>
          <w:color w:val="222222"/>
          <w:sz w:val="28"/>
          <w:szCs w:val="28"/>
          <w:shd w:val="clear" w:color="auto" w:fill="FFFFFF"/>
        </w:rPr>
        <w:t>, 7(1), 17.</w:t>
      </w:r>
    </w:p>
    <w:p w14:paraId="0609E862"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Kaya, C., Ashraf, M., </w:t>
      </w:r>
      <w:proofErr w:type="spellStart"/>
      <w:r w:rsidRPr="00492870">
        <w:rPr>
          <w:rFonts w:ascii="Times New Roman" w:hAnsi="Times New Roman" w:cs="Times New Roman"/>
          <w:color w:val="222222"/>
          <w:sz w:val="28"/>
          <w:szCs w:val="28"/>
          <w:shd w:val="clear" w:color="auto" w:fill="FFFFFF"/>
        </w:rPr>
        <w:t>Alyemeni</w:t>
      </w:r>
      <w:proofErr w:type="spellEnd"/>
      <w:r w:rsidRPr="00492870">
        <w:rPr>
          <w:rFonts w:ascii="Times New Roman" w:hAnsi="Times New Roman" w:cs="Times New Roman"/>
          <w:color w:val="222222"/>
          <w:sz w:val="28"/>
          <w:szCs w:val="28"/>
          <w:shd w:val="clear" w:color="auto" w:fill="FFFFFF"/>
        </w:rPr>
        <w:t xml:space="preserve">, M. N., &amp; Ahmad, P. (2020). The role of endogenous nitric oxide in salicylic acid-induced up-regulation of </w:t>
      </w:r>
      <w:proofErr w:type="spellStart"/>
      <w:r w:rsidRPr="00492870">
        <w:rPr>
          <w:rFonts w:ascii="Times New Roman" w:hAnsi="Times New Roman" w:cs="Times New Roman"/>
          <w:color w:val="222222"/>
          <w:sz w:val="28"/>
          <w:szCs w:val="28"/>
          <w:shd w:val="clear" w:color="auto" w:fill="FFFFFF"/>
        </w:rPr>
        <w:t>ascorbate</w:t>
      </w:r>
      <w:proofErr w:type="spellEnd"/>
      <w:r w:rsidRPr="00492870">
        <w:rPr>
          <w:rFonts w:ascii="Times New Roman" w:hAnsi="Times New Roman" w:cs="Times New Roman"/>
          <w:color w:val="222222"/>
          <w:sz w:val="28"/>
          <w:szCs w:val="28"/>
          <w:shd w:val="clear" w:color="auto" w:fill="FFFFFF"/>
        </w:rPr>
        <w:t xml:space="preserve">-glutathione cycle involved in salinity tolerance of pepper (Capsicum </w:t>
      </w:r>
      <w:proofErr w:type="spellStart"/>
      <w:r w:rsidRPr="00492870">
        <w:rPr>
          <w:rFonts w:ascii="Times New Roman" w:hAnsi="Times New Roman" w:cs="Times New Roman"/>
          <w:color w:val="222222"/>
          <w:sz w:val="28"/>
          <w:szCs w:val="28"/>
          <w:shd w:val="clear" w:color="auto" w:fill="FFFFFF"/>
        </w:rPr>
        <w:t>annuum</w:t>
      </w:r>
      <w:proofErr w:type="spellEnd"/>
      <w:r w:rsidRPr="00492870">
        <w:rPr>
          <w:rFonts w:ascii="Times New Roman" w:hAnsi="Times New Roman" w:cs="Times New Roman"/>
          <w:color w:val="222222"/>
          <w:sz w:val="28"/>
          <w:szCs w:val="28"/>
          <w:shd w:val="clear" w:color="auto" w:fill="FFFFFF"/>
        </w:rPr>
        <w:t xml:space="preserve"> L.) plants. </w:t>
      </w:r>
      <w:r w:rsidRPr="00492870">
        <w:rPr>
          <w:rFonts w:ascii="Times New Roman" w:hAnsi="Times New Roman" w:cs="Times New Roman"/>
          <w:i/>
          <w:iCs/>
          <w:color w:val="222222"/>
          <w:sz w:val="28"/>
          <w:szCs w:val="28"/>
          <w:shd w:val="clear" w:color="auto" w:fill="FFFFFF"/>
        </w:rPr>
        <w:t>Plant Physiology and Biochemistry</w:t>
      </w:r>
      <w:r w:rsidRPr="00492870">
        <w:rPr>
          <w:rFonts w:ascii="Times New Roman" w:hAnsi="Times New Roman" w:cs="Times New Roman"/>
          <w:color w:val="222222"/>
          <w:sz w:val="28"/>
          <w:szCs w:val="28"/>
          <w:shd w:val="clear" w:color="auto" w:fill="FFFFFF"/>
        </w:rPr>
        <w:t>, </w:t>
      </w:r>
      <w:r w:rsidRPr="00492870">
        <w:rPr>
          <w:rFonts w:ascii="Times New Roman" w:hAnsi="Times New Roman" w:cs="Times New Roman"/>
          <w:i/>
          <w:iCs/>
          <w:color w:val="222222"/>
          <w:sz w:val="28"/>
          <w:szCs w:val="28"/>
          <w:shd w:val="clear" w:color="auto" w:fill="FFFFFF"/>
        </w:rPr>
        <w:t>147</w:t>
      </w:r>
      <w:r w:rsidRPr="00492870">
        <w:rPr>
          <w:rFonts w:ascii="Times New Roman" w:hAnsi="Times New Roman" w:cs="Times New Roman"/>
          <w:color w:val="222222"/>
          <w:sz w:val="28"/>
          <w:szCs w:val="28"/>
          <w:shd w:val="clear" w:color="auto" w:fill="FFFFFF"/>
        </w:rPr>
        <w:t>, 10-20.</w:t>
      </w:r>
      <w:r w:rsidRPr="00492870">
        <w:rPr>
          <w:rFonts w:ascii="Times New Roman" w:hAnsi="Times New Roman" w:cs="Times New Roman"/>
          <w:color w:val="222222"/>
          <w:sz w:val="28"/>
          <w:szCs w:val="28"/>
          <w:shd w:val="clear" w:color="auto" w:fill="FFFFFF"/>
          <w:rtl/>
        </w:rPr>
        <w:t>‏</w:t>
      </w:r>
    </w:p>
    <w:p w14:paraId="4524B38B"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Khalturin</w:t>
      </w:r>
      <w:proofErr w:type="spellEnd"/>
      <w:r w:rsidRPr="00492870">
        <w:rPr>
          <w:rFonts w:ascii="Times New Roman" w:hAnsi="Times New Roman" w:cs="Times New Roman"/>
          <w:color w:val="222222"/>
          <w:sz w:val="28"/>
          <w:szCs w:val="28"/>
          <w:shd w:val="clear" w:color="auto" w:fill="FFFFFF"/>
        </w:rPr>
        <w:t xml:space="preserve">, K., </w:t>
      </w:r>
      <w:proofErr w:type="spellStart"/>
      <w:r w:rsidRPr="00492870">
        <w:rPr>
          <w:rFonts w:ascii="Times New Roman" w:hAnsi="Times New Roman" w:cs="Times New Roman"/>
          <w:color w:val="222222"/>
          <w:sz w:val="28"/>
          <w:szCs w:val="28"/>
          <w:shd w:val="clear" w:color="auto" w:fill="FFFFFF"/>
        </w:rPr>
        <w:t>Hemmrich</w:t>
      </w:r>
      <w:proofErr w:type="spellEnd"/>
      <w:r w:rsidRPr="00492870">
        <w:rPr>
          <w:rFonts w:ascii="Times New Roman" w:hAnsi="Times New Roman" w:cs="Times New Roman"/>
          <w:color w:val="222222"/>
          <w:sz w:val="28"/>
          <w:szCs w:val="28"/>
          <w:shd w:val="clear" w:color="auto" w:fill="FFFFFF"/>
        </w:rPr>
        <w:t xml:space="preserve">, G., </w:t>
      </w:r>
      <w:proofErr w:type="spellStart"/>
      <w:r w:rsidRPr="00492870">
        <w:rPr>
          <w:rFonts w:ascii="Times New Roman" w:hAnsi="Times New Roman" w:cs="Times New Roman"/>
          <w:color w:val="222222"/>
          <w:sz w:val="28"/>
          <w:szCs w:val="28"/>
          <w:shd w:val="clear" w:color="auto" w:fill="FFFFFF"/>
        </w:rPr>
        <w:t>Fraune</w:t>
      </w:r>
      <w:proofErr w:type="spellEnd"/>
      <w:r w:rsidRPr="00492870">
        <w:rPr>
          <w:rFonts w:ascii="Times New Roman" w:hAnsi="Times New Roman" w:cs="Times New Roman"/>
          <w:color w:val="222222"/>
          <w:sz w:val="28"/>
          <w:szCs w:val="28"/>
          <w:shd w:val="clear" w:color="auto" w:fill="FFFFFF"/>
        </w:rPr>
        <w:t xml:space="preserve">, S., </w:t>
      </w:r>
      <w:proofErr w:type="spellStart"/>
      <w:r w:rsidRPr="00492870">
        <w:rPr>
          <w:rFonts w:ascii="Times New Roman" w:hAnsi="Times New Roman" w:cs="Times New Roman"/>
          <w:color w:val="222222"/>
          <w:sz w:val="28"/>
          <w:szCs w:val="28"/>
          <w:shd w:val="clear" w:color="auto" w:fill="FFFFFF"/>
        </w:rPr>
        <w:t>Augustin</w:t>
      </w:r>
      <w:proofErr w:type="spellEnd"/>
      <w:r w:rsidRPr="00492870">
        <w:rPr>
          <w:rFonts w:ascii="Times New Roman" w:hAnsi="Times New Roman" w:cs="Times New Roman"/>
          <w:color w:val="222222"/>
          <w:sz w:val="28"/>
          <w:szCs w:val="28"/>
          <w:shd w:val="clear" w:color="auto" w:fill="FFFFFF"/>
        </w:rPr>
        <w:t>, R., &amp; Bosch, T. C. (2009). More than just orphans: are taxonomically-restricted genes important in evolution?. Trends in Genetics, 25(9), 404-413.</w:t>
      </w:r>
    </w:p>
    <w:p w14:paraId="2C08C153"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Kumar, A., Singh, S., </w:t>
      </w:r>
      <w:proofErr w:type="spellStart"/>
      <w:r w:rsidRPr="00492870">
        <w:rPr>
          <w:rFonts w:ascii="Times New Roman" w:hAnsi="Times New Roman" w:cs="Times New Roman"/>
          <w:color w:val="222222"/>
          <w:sz w:val="28"/>
          <w:szCs w:val="28"/>
          <w:shd w:val="clear" w:color="auto" w:fill="FFFFFF"/>
        </w:rPr>
        <w:t>Gaurav</w:t>
      </w:r>
      <w:proofErr w:type="spellEnd"/>
      <w:r w:rsidRPr="00492870">
        <w:rPr>
          <w:rFonts w:ascii="Times New Roman" w:hAnsi="Times New Roman" w:cs="Times New Roman"/>
          <w:color w:val="222222"/>
          <w:sz w:val="28"/>
          <w:szCs w:val="28"/>
          <w:shd w:val="clear" w:color="auto" w:fill="FFFFFF"/>
        </w:rPr>
        <w:t xml:space="preserve">, A. K., </w:t>
      </w:r>
      <w:proofErr w:type="spellStart"/>
      <w:r w:rsidRPr="00492870">
        <w:rPr>
          <w:rFonts w:ascii="Times New Roman" w:hAnsi="Times New Roman" w:cs="Times New Roman"/>
          <w:color w:val="222222"/>
          <w:sz w:val="28"/>
          <w:szCs w:val="28"/>
          <w:shd w:val="clear" w:color="auto" w:fill="FFFFFF"/>
        </w:rPr>
        <w:t>Srivastava</w:t>
      </w:r>
      <w:proofErr w:type="spellEnd"/>
      <w:r w:rsidRPr="00492870">
        <w:rPr>
          <w:rFonts w:ascii="Times New Roman" w:hAnsi="Times New Roman" w:cs="Times New Roman"/>
          <w:color w:val="222222"/>
          <w:sz w:val="28"/>
          <w:szCs w:val="28"/>
          <w:shd w:val="clear" w:color="auto" w:fill="FFFFFF"/>
        </w:rPr>
        <w:t xml:space="preserve">, S., &amp; </w:t>
      </w:r>
      <w:proofErr w:type="spellStart"/>
      <w:r w:rsidRPr="00492870">
        <w:rPr>
          <w:rFonts w:ascii="Times New Roman" w:hAnsi="Times New Roman" w:cs="Times New Roman"/>
          <w:color w:val="222222"/>
          <w:sz w:val="28"/>
          <w:szCs w:val="28"/>
          <w:shd w:val="clear" w:color="auto" w:fill="FFFFFF"/>
        </w:rPr>
        <w:t>Verma</w:t>
      </w:r>
      <w:proofErr w:type="spellEnd"/>
      <w:r w:rsidRPr="00492870">
        <w:rPr>
          <w:rFonts w:ascii="Times New Roman" w:hAnsi="Times New Roman" w:cs="Times New Roman"/>
          <w:color w:val="222222"/>
          <w:sz w:val="28"/>
          <w:szCs w:val="28"/>
          <w:shd w:val="clear" w:color="auto" w:fill="FFFFFF"/>
        </w:rPr>
        <w:t>, J. P. (2020). Plant growth-promoting bacteria: biological tools for the mitigation of salinity stress in plants. Frontiers in microbiology, 11, 1216.</w:t>
      </w:r>
    </w:p>
    <w:p w14:paraId="66ED6138"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tl/>
        </w:rPr>
      </w:pPr>
      <w:proofErr w:type="spellStart"/>
      <w:r w:rsidRPr="00492870">
        <w:rPr>
          <w:rFonts w:ascii="Times New Roman" w:hAnsi="Times New Roman" w:cs="Times New Roman"/>
          <w:color w:val="222222"/>
          <w:sz w:val="28"/>
          <w:szCs w:val="28"/>
          <w:shd w:val="clear" w:color="auto" w:fill="FFFFFF"/>
        </w:rPr>
        <w:t>Kwak</w:t>
      </w:r>
      <w:proofErr w:type="spellEnd"/>
      <w:r w:rsidRPr="00492870">
        <w:rPr>
          <w:rFonts w:ascii="Times New Roman" w:hAnsi="Times New Roman" w:cs="Times New Roman"/>
          <w:color w:val="222222"/>
          <w:sz w:val="28"/>
          <w:szCs w:val="28"/>
          <w:shd w:val="clear" w:color="auto" w:fill="FFFFFF"/>
        </w:rPr>
        <w:t>, K. J., Kim, Y. O., &amp; Kang, H. (2005). Characterization of transgenic Arabidopsis plants overexpressing GR-RBP4 under high salinity, dehydration, or cold stress. Journal of Experimental Botany, 56(421), 3007-3016.</w:t>
      </w:r>
      <w:r w:rsidRPr="00492870">
        <w:rPr>
          <w:rFonts w:ascii="Times New Roman" w:hAnsi="Times New Roman" w:cs="Times New Roman"/>
          <w:color w:val="222222"/>
          <w:sz w:val="28"/>
          <w:szCs w:val="28"/>
          <w:shd w:val="clear" w:color="auto" w:fill="FFFFFF"/>
          <w:rtl/>
        </w:rPr>
        <w:t>‏</w:t>
      </w:r>
    </w:p>
    <w:p w14:paraId="3BB799E7"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Lee, Y. H., Kim, H. S., Kim, J. Y., Jung, M., Park, Y. S., Lee, J. S., ... &amp; </w:t>
      </w:r>
      <w:proofErr w:type="spellStart"/>
      <w:r w:rsidRPr="00492870">
        <w:rPr>
          <w:rFonts w:ascii="Times New Roman" w:hAnsi="Times New Roman" w:cs="Times New Roman"/>
          <w:color w:val="222222"/>
          <w:sz w:val="28"/>
          <w:szCs w:val="28"/>
          <w:shd w:val="clear" w:color="auto" w:fill="FFFFFF"/>
        </w:rPr>
        <w:t>Harn</w:t>
      </w:r>
      <w:proofErr w:type="spellEnd"/>
      <w:r w:rsidRPr="00492870">
        <w:rPr>
          <w:rFonts w:ascii="Times New Roman" w:hAnsi="Times New Roman" w:cs="Times New Roman"/>
          <w:color w:val="222222"/>
          <w:sz w:val="28"/>
          <w:szCs w:val="28"/>
          <w:shd w:val="clear" w:color="auto" w:fill="FFFFFF"/>
        </w:rPr>
        <w:t>, C. H. (2004). A new selection method for pepper transformation: callus-mediated shoot formation. Plant cell reports, 23, 50-58.</w:t>
      </w:r>
    </w:p>
    <w:p w14:paraId="0D9816BA"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Li, C. W., Lee, S. H., </w:t>
      </w:r>
      <w:proofErr w:type="spellStart"/>
      <w:r w:rsidRPr="00492870">
        <w:rPr>
          <w:rFonts w:ascii="Times New Roman" w:hAnsi="Times New Roman" w:cs="Times New Roman"/>
          <w:color w:val="222222"/>
          <w:sz w:val="28"/>
          <w:szCs w:val="28"/>
          <w:shd w:val="clear" w:color="auto" w:fill="FFFFFF"/>
        </w:rPr>
        <w:t>Chieh</w:t>
      </w:r>
      <w:proofErr w:type="spellEnd"/>
      <w:r w:rsidRPr="00492870">
        <w:rPr>
          <w:rFonts w:ascii="Times New Roman" w:hAnsi="Times New Roman" w:cs="Times New Roman"/>
          <w:color w:val="222222"/>
          <w:sz w:val="28"/>
          <w:szCs w:val="28"/>
          <w:shd w:val="clear" w:color="auto" w:fill="FFFFFF"/>
        </w:rPr>
        <w:t xml:space="preserve">, P. S., Lin, C. S., Wang, Y. C., &amp; Chan, M. T. (2012). Arabidopsis root-abundant cytosolic methionine </w:t>
      </w:r>
      <w:proofErr w:type="spellStart"/>
      <w:r w:rsidRPr="00492870">
        <w:rPr>
          <w:rFonts w:ascii="Times New Roman" w:hAnsi="Times New Roman" w:cs="Times New Roman"/>
          <w:color w:val="222222"/>
          <w:sz w:val="28"/>
          <w:szCs w:val="28"/>
          <w:shd w:val="clear" w:color="auto" w:fill="FFFFFF"/>
        </w:rPr>
        <w:t>sulfoxide</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lastRenderedPageBreak/>
        <w:t>reductase</w:t>
      </w:r>
      <w:proofErr w:type="spellEnd"/>
      <w:r w:rsidRPr="00492870">
        <w:rPr>
          <w:rFonts w:ascii="Times New Roman" w:hAnsi="Times New Roman" w:cs="Times New Roman"/>
          <w:color w:val="222222"/>
          <w:sz w:val="28"/>
          <w:szCs w:val="28"/>
          <w:shd w:val="clear" w:color="auto" w:fill="FFFFFF"/>
        </w:rPr>
        <w:t xml:space="preserve"> B genes MsrB7 and MsrB8 are involved in tolerance to oxidative stress. Plant and Cell Physiology, 53(10), 1707-1719.</w:t>
      </w:r>
    </w:p>
    <w:p w14:paraId="1EAC8EF3"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Liao, D., Cao, Y., Sun, X., Espinoza, C., Nguyen, C. T., Liang, Y., &amp; Stacey, G. (2017). Arabidopsis E3 ubiquitin ligase PLANT U</w:t>
      </w:r>
      <w:r w:rsidRPr="00492870">
        <w:rPr>
          <w:rFonts w:ascii="Cambria Math" w:hAnsi="Cambria Math" w:cs="Cambria Math"/>
          <w:color w:val="222222"/>
          <w:sz w:val="28"/>
          <w:szCs w:val="28"/>
          <w:shd w:val="clear" w:color="auto" w:fill="FFFFFF"/>
        </w:rPr>
        <w:t>‐</w:t>
      </w:r>
      <w:r w:rsidRPr="00492870">
        <w:rPr>
          <w:rFonts w:ascii="Times New Roman" w:hAnsi="Times New Roman" w:cs="Times New Roman"/>
          <w:color w:val="222222"/>
          <w:sz w:val="28"/>
          <w:szCs w:val="28"/>
          <w:shd w:val="clear" w:color="auto" w:fill="FFFFFF"/>
        </w:rPr>
        <w:t xml:space="preserve">BOX13 (PUB 13) regulates chitin receptor LYSIN MOTIF RECEPTOR KINASE5 (LYK 5) protein abundance. New </w:t>
      </w:r>
      <w:proofErr w:type="spellStart"/>
      <w:r w:rsidRPr="00492870">
        <w:rPr>
          <w:rFonts w:ascii="Times New Roman" w:hAnsi="Times New Roman" w:cs="Times New Roman"/>
          <w:color w:val="222222"/>
          <w:sz w:val="28"/>
          <w:szCs w:val="28"/>
          <w:shd w:val="clear" w:color="auto" w:fill="FFFFFF"/>
        </w:rPr>
        <w:t>Phytologist</w:t>
      </w:r>
      <w:proofErr w:type="spellEnd"/>
      <w:r w:rsidRPr="00492870">
        <w:rPr>
          <w:rFonts w:ascii="Times New Roman" w:hAnsi="Times New Roman" w:cs="Times New Roman"/>
          <w:color w:val="222222"/>
          <w:sz w:val="28"/>
          <w:szCs w:val="28"/>
          <w:shd w:val="clear" w:color="auto" w:fill="FFFFFF"/>
        </w:rPr>
        <w:t>, 214(4), 1646-1656.</w:t>
      </w:r>
    </w:p>
    <w:p w14:paraId="5CF4CEA7"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Lister, R., Chew, O., Lee, M. N., </w:t>
      </w:r>
      <w:proofErr w:type="spellStart"/>
      <w:r w:rsidRPr="00492870">
        <w:rPr>
          <w:rFonts w:ascii="Times New Roman" w:hAnsi="Times New Roman" w:cs="Times New Roman"/>
          <w:color w:val="222222"/>
          <w:sz w:val="28"/>
          <w:szCs w:val="28"/>
          <w:shd w:val="clear" w:color="auto" w:fill="FFFFFF"/>
        </w:rPr>
        <w:t>Heazlewood</w:t>
      </w:r>
      <w:proofErr w:type="spellEnd"/>
      <w:r w:rsidRPr="00492870">
        <w:rPr>
          <w:rFonts w:ascii="Times New Roman" w:hAnsi="Times New Roman" w:cs="Times New Roman"/>
          <w:color w:val="222222"/>
          <w:sz w:val="28"/>
          <w:szCs w:val="28"/>
          <w:shd w:val="clear" w:color="auto" w:fill="FFFFFF"/>
        </w:rPr>
        <w:t xml:space="preserve">, J. L., Clifton, R., Parker, K. L., ... &amp; Whelan, J. (2004). A </w:t>
      </w:r>
      <w:proofErr w:type="spellStart"/>
      <w:r w:rsidRPr="00492870">
        <w:rPr>
          <w:rFonts w:ascii="Times New Roman" w:hAnsi="Times New Roman" w:cs="Times New Roman"/>
          <w:color w:val="222222"/>
          <w:sz w:val="28"/>
          <w:szCs w:val="28"/>
          <w:shd w:val="clear" w:color="auto" w:fill="FFFFFF"/>
        </w:rPr>
        <w:t>transcriptomic</w:t>
      </w:r>
      <w:proofErr w:type="spellEnd"/>
      <w:r w:rsidRPr="00492870">
        <w:rPr>
          <w:rFonts w:ascii="Times New Roman" w:hAnsi="Times New Roman" w:cs="Times New Roman"/>
          <w:color w:val="222222"/>
          <w:sz w:val="28"/>
          <w:szCs w:val="28"/>
          <w:shd w:val="clear" w:color="auto" w:fill="FFFFFF"/>
        </w:rPr>
        <w:t xml:space="preserve"> and proteomic characterization of the Arabidopsis mitochondrial protein import apparatus and its response to mitochondrial dysfunction. Plant physiology, 134(2), 777-789.</w:t>
      </w:r>
    </w:p>
    <w:p w14:paraId="36A8B65C" w14:textId="77777777" w:rsidR="00DE5ACE" w:rsidRPr="00492870" w:rsidRDefault="00DE5ACE" w:rsidP="00DE5ACE">
      <w:pPr>
        <w:pStyle w:val="ListParagraph"/>
        <w:numPr>
          <w:ilvl w:val="0"/>
          <w:numId w:val="3"/>
        </w:numPr>
        <w:bidi w:val="0"/>
        <w:spacing w:line="360" w:lineRule="auto"/>
        <w:rPr>
          <w:rFonts w:ascii="Times New Roman" w:hAnsi="Times New Roman" w:cs="Times New Roman"/>
          <w:sz w:val="28"/>
          <w:szCs w:val="28"/>
          <w:rtl/>
          <w:lang w:bidi="ar-EG"/>
        </w:rPr>
      </w:pPr>
      <w:proofErr w:type="spellStart"/>
      <w:r w:rsidRPr="00492870">
        <w:rPr>
          <w:rFonts w:ascii="Times New Roman" w:hAnsi="Times New Roman" w:cs="Times New Roman"/>
          <w:sz w:val="28"/>
          <w:szCs w:val="28"/>
          <w:lang w:bidi="ar-EG"/>
        </w:rPr>
        <w:t>Livak</w:t>
      </w:r>
      <w:proofErr w:type="spellEnd"/>
      <w:r w:rsidRPr="00492870">
        <w:rPr>
          <w:rFonts w:ascii="Times New Roman" w:hAnsi="Times New Roman" w:cs="Times New Roman"/>
          <w:sz w:val="28"/>
          <w:szCs w:val="28"/>
          <w:lang w:bidi="ar-EG"/>
        </w:rPr>
        <w:t xml:space="preserve">, K. J., &amp; </w:t>
      </w:r>
      <w:proofErr w:type="spellStart"/>
      <w:r w:rsidRPr="00492870">
        <w:rPr>
          <w:rFonts w:ascii="Times New Roman" w:hAnsi="Times New Roman" w:cs="Times New Roman"/>
          <w:sz w:val="28"/>
          <w:szCs w:val="28"/>
          <w:lang w:bidi="ar-EG"/>
        </w:rPr>
        <w:t>Schmittgen</w:t>
      </w:r>
      <w:proofErr w:type="spellEnd"/>
      <w:r w:rsidRPr="00492870">
        <w:rPr>
          <w:rFonts w:ascii="Times New Roman" w:hAnsi="Times New Roman" w:cs="Times New Roman"/>
          <w:sz w:val="28"/>
          <w:szCs w:val="28"/>
          <w:lang w:bidi="ar-EG"/>
        </w:rPr>
        <w:t>, T. D. (2001). Analysis of relative gene expression data using real-time quantitative PCR and the 2− ΔΔCT method. methods, 25(4), 402-408.</w:t>
      </w:r>
      <w:r w:rsidRPr="00492870">
        <w:rPr>
          <w:rFonts w:ascii="Times New Roman" w:hAnsi="Times New Roman" w:cs="Times New Roman"/>
          <w:sz w:val="28"/>
          <w:szCs w:val="28"/>
          <w:rtl/>
          <w:lang w:bidi="ar-EG"/>
        </w:rPr>
        <w:t>‏</w:t>
      </w:r>
    </w:p>
    <w:p w14:paraId="0168AB29"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Lorenzini</w:t>
      </w:r>
      <w:proofErr w:type="spellEnd"/>
      <w:r w:rsidRPr="00492870">
        <w:rPr>
          <w:rFonts w:ascii="Times New Roman" w:hAnsi="Times New Roman" w:cs="Times New Roman"/>
          <w:color w:val="222222"/>
          <w:sz w:val="28"/>
          <w:szCs w:val="28"/>
          <w:shd w:val="clear" w:color="auto" w:fill="FFFFFF"/>
        </w:rPr>
        <w:t xml:space="preserve">, D. M., da Silva </w:t>
      </w:r>
      <w:proofErr w:type="spellStart"/>
      <w:r w:rsidRPr="00492870">
        <w:rPr>
          <w:rFonts w:ascii="Times New Roman" w:hAnsi="Times New Roman" w:cs="Times New Roman"/>
          <w:color w:val="222222"/>
          <w:sz w:val="28"/>
          <w:szCs w:val="28"/>
          <w:shd w:val="clear" w:color="auto" w:fill="FFFFFF"/>
        </w:rPr>
        <w:t>Jr</w:t>
      </w:r>
      <w:proofErr w:type="spellEnd"/>
      <w:r w:rsidRPr="00492870">
        <w:rPr>
          <w:rFonts w:ascii="Times New Roman" w:hAnsi="Times New Roman" w:cs="Times New Roman"/>
          <w:color w:val="222222"/>
          <w:sz w:val="28"/>
          <w:szCs w:val="28"/>
          <w:shd w:val="clear" w:color="auto" w:fill="FFFFFF"/>
        </w:rPr>
        <w:t xml:space="preserve">, P. I., </w:t>
      </w:r>
      <w:proofErr w:type="spellStart"/>
      <w:r w:rsidRPr="00492870">
        <w:rPr>
          <w:rFonts w:ascii="Times New Roman" w:hAnsi="Times New Roman" w:cs="Times New Roman"/>
          <w:color w:val="222222"/>
          <w:sz w:val="28"/>
          <w:szCs w:val="28"/>
          <w:shd w:val="clear" w:color="auto" w:fill="FFFFFF"/>
        </w:rPr>
        <w:t>Fogaça</w:t>
      </w:r>
      <w:proofErr w:type="spellEnd"/>
      <w:r w:rsidRPr="00492870">
        <w:rPr>
          <w:rFonts w:ascii="Times New Roman" w:hAnsi="Times New Roman" w:cs="Times New Roman"/>
          <w:color w:val="222222"/>
          <w:sz w:val="28"/>
          <w:szCs w:val="28"/>
          <w:shd w:val="clear" w:color="auto" w:fill="FFFFFF"/>
        </w:rPr>
        <w:t xml:space="preserve">, A. C., </w:t>
      </w:r>
      <w:proofErr w:type="spellStart"/>
      <w:r w:rsidRPr="00492870">
        <w:rPr>
          <w:rFonts w:ascii="Times New Roman" w:hAnsi="Times New Roman" w:cs="Times New Roman"/>
          <w:color w:val="222222"/>
          <w:sz w:val="28"/>
          <w:szCs w:val="28"/>
          <w:shd w:val="clear" w:color="auto" w:fill="FFFFFF"/>
        </w:rPr>
        <w:t>Bulet</w:t>
      </w:r>
      <w:proofErr w:type="spellEnd"/>
      <w:r w:rsidRPr="00492870">
        <w:rPr>
          <w:rFonts w:ascii="Times New Roman" w:hAnsi="Times New Roman" w:cs="Times New Roman"/>
          <w:color w:val="222222"/>
          <w:sz w:val="28"/>
          <w:szCs w:val="28"/>
          <w:shd w:val="clear" w:color="auto" w:fill="FFFFFF"/>
        </w:rPr>
        <w:t xml:space="preserve">, P., &amp; </w:t>
      </w:r>
      <w:proofErr w:type="spellStart"/>
      <w:r w:rsidRPr="00492870">
        <w:rPr>
          <w:rFonts w:ascii="Times New Roman" w:hAnsi="Times New Roman" w:cs="Times New Roman"/>
          <w:color w:val="222222"/>
          <w:sz w:val="28"/>
          <w:szCs w:val="28"/>
          <w:shd w:val="clear" w:color="auto" w:fill="FFFFFF"/>
        </w:rPr>
        <w:t>Daffre</w:t>
      </w:r>
      <w:proofErr w:type="spellEnd"/>
      <w:r w:rsidRPr="00492870">
        <w:rPr>
          <w:rFonts w:ascii="Times New Roman" w:hAnsi="Times New Roman" w:cs="Times New Roman"/>
          <w:color w:val="222222"/>
          <w:sz w:val="28"/>
          <w:szCs w:val="28"/>
          <w:shd w:val="clear" w:color="auto" w:fill="FFFFFF"/>
        </w:rPr>
        <w:t xml:space="preserve">, S. (2003). </w:t>
      </w:r>
      <w:proofErr w:type="spellStart"/>
      <w:r w:rsidRPr="00492870">
        <w:rPr>
          <w:rFonts w:ascii="Times New Roman" w:hAnsi="Times New Roman" w:cs="Times New Roman"/>
          <w:color w:val="222222"/>
          <w:sz w:val="28"/>
          <w:szCs w:val="28"/>
          <w:shd w:val="clear" w:color="auto" w:fill="FFFFFF"/>
        </w:rPr>
        <w:t>Acanthoscurrin</w:t>
      </w:r>
      <w:proofErr w:type="spellEnd"/>
      <w:r w:rsidRPr="00492870">
        <w:rPr>
          <w:rFonts w:ascii="Times New Roman" w:hAnsi="Times New Roman" w:cs="Times New Roman"/>
          <w:color w:val="222222"/>
          <w:sz w:val="28"/>
          <w:szCs w:val="28"/>
          <w:shd w:val="clear" w:color="auto" w:fill="FFFFFF"/>
        </w:rPr>
        <w:t xml:space="preserve">: a novel glycine-rich antimicrobial peptide constitutively expressed in the </w:t>
      </w:r>
      <w:proofErr w:type="spellStart"/>
      <w:r w:rsidRPr="00492870">
        <w:rPr>
          <w:rFonts w:ascii="Times New Roman" w:hAnsi="Times New Roman" w:cs="Times New Roman"/>
          <w:color w:val="222222"/>
          <w:sz w:val="28"/>
          <w:szCs w:val="28"/>
          <w:shd w:val="clear" w:color="auto" w:fill="FFFFFF"/>
        </w:rPr>
        <w:t>hemocytes</w:t>
      </w:r>
      <w:proofErr w:type="spellEnd"/>
      <w:r w:rsidRPr="00492870">
        <w:rPr>
          <w:rFonts w:ascii="Times New Roman" w:hAnsi="Times New Roman" w:cs="Times New Roman"/>
          <w:color w:val="222222"/>
          <w:sz w:val="28"/>
          <w:szCs w:val="28"/>
          <w:shd w:val="clear" w:color="auto" w:fill="FFFFFF"/>
        </w:rPr>
        <w:t xml:space="preserve"> of the spider </w:t>
      </w:r>
      <w:proofErr w:type="spellStart"/>
      <w:r w:rsidRPr="00492870">
        <w:rPr>
          <w:rFonts w:ascii="Times New Roman" w:hAnsi="Times New Roman" w:cs="Times New Roman"/>
          <w:color w:val="222222"/>
          <w:sz w:val="28"/>
          <w:szCs w:val="28"/>
          <w:shd w:val="clear" w:color="auto" w:fill="FFFFFF"/>
        </w:rPr>
        <w:t>Acanthoscurria</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t>gomesiana</w:t>
      </w:r>
      <w:proofErr w:type="spellEnd"/>
      <w:r w:rsidRPr="00492870">
        <w:rPr>
          <w:rFonts w:ascii="Times New Roman" w:hAnsi="Times New Roman" w:cs="Times New Roman"/>
          <w:color w:val="222222"/>
          <w:sz w:val="28"/>
          <w:szCs w:val="28"/>
          <w:shd w:val="clear" w:color="auto" w:fill="FFFFFF"/>
        </w:rPr>
        <w:t>. Developmental &amp; Comparative Immunology, 27(9), 781-791.</w:t>
      </w:r>
    </w:p>
    <w:p w14:paraId="277AFF2A"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Luo</w:t>
      </w:r>
      <w:proofErr w:type="spellEnd"/>
      <w:r w:rsidRPr="00492870">
        <w:rPr>
          <w:rFonts w:ascii="Times New Roman" w:hAnsi="Times New Roman" w:cs="Times New Roman"/>
          <w:color w:val="222222"/>
          <w:sz w:val="28"/>
          <w:szCs w:val="28"/>
          <w:shd w:val="clear" w:color="auto" w:fill="FFFFFF"/>
        </w:rPr>
        <w:t xml:space="preserve">, Y., Reid, R., </w:t>
      </w:r>
      <w:proofErr w:type="spellStart"/>
      <w:r w:rsidRPr="00492870">
        <w:rPr>
          <w:rFonts w:ascii="Times New Roman" w:hAnsi="Times New Roman" w:cs="Times New Roman"/>
          <w:color w:val="222222"/>
          <w:sz w:val="28"/>
          <w:szCs w:val="28"/>
          <w:shd w:val="clear" w:color="auto" w:fill="FFFFFF"/>
        </w:rPr>
        <w:t>Freese</w:t>
      </w:r>
      <w:proofErr w:type="spellEnd"/>
      <w:r w:rsidRPr="00492870">
        <w:rPr>
          <w:rFonts w:ascii="Times New Roman" w:hAnsi="Times New Roman" w:cs="Times New Roman"/>
          <w:color w:val="222222"/>
          <w:sz w:val="28"/>
          <w:szCs w:val="28"/>
          <w:shd w:val="clear" w:color="auto" w:fill="FFFFFF"/>
        </w:rPr>
        <w:t>, D., Li, C., Watkins, J., Shi, H., ... &amp; Song, B. H. (2017). Salt tolerance response revealed by RNA-</w:t>
      </w:r>
      <w:proofErr w:type="spellStart"/>
      <w:r w:rsidRPr="00492870">
        <w:rPr>
          <w:rFonts w:ascii="Times New Roman" w:hAnsi="Times New Roman" w:cs="Times New Roman"/>
          <w:color w:val="222222"/>
          <w:sz w:val="28"/>
          <w:szCs w:val="28"/>
          <w:shd w:val="clear" w:color="auto" w:fill="FFFFFF"/>
        </w:rPr>
        <w:t>Seq</w:t>
      </w:r>
      <w:proofErr w:type="spellEnd"/>
      <w:r w:rsidRPr="00492870">
        <w:rPr>
          <w:rFonts w:ascii="Times New Roman" w:hAnsi="Times New Roman" w:cs="Times New Roman"/>
          <w:color w:val="222222"/>
          <w:sz w:val="28"/>
          <w:szCs w:val="28"/>
          <w:shd w:val="clear" w:color="auto" w:fill="FFFFFF"/>
        </w:rPr>
        <w:t xml:space="preserve"> in a diploid halophytic wild relative of sweet potato. Scientific Reports, 7(1), 9624.</w:t>
      </w:r>
    </w:p>
    <w:p w14:paraId="349BBBBC"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Mittler</w:t>
      </w:r>
      <w:proofErr w:type="spellEnd"/>
      <w:r w:rsidRPr="00492870">
        <w:rPr>
          <w:rFonts w:ascii="Times New Roman" w:hAnsi="Times New Roman" w:cs="Times New Roman"/>
          <w:color w:val="222222"/>
          <w:sz w:val="28"/>
          <w:szCs w:val="28"/>
          <w:shd w:val="clear" w:color="auto" w:fill="FFFFFF"/>
        </w:rPr>
        <w:t xml:space="preserve">, R., </w:t>
      </w:r>
      <w:proofErr w:type="spellStart"/>
      <w:r w:rsidRPr="00492870">
        <w:rPr>
          <w:rFonts w:ascii="Times New Roman" w:hAnsi="Times New Roman" w:cs="Times New Roman"/>
          <w:color w:val="222222"/>
          <w:sz w:val="28"/>
          <w:szCs w:val="28"/>
          <w:shd w:val="clear" w:color="auto" w:fill="FFFFFF"/>
        </w:rPr>
        <w:t>Vanderauwera</w:t>
      </w:r>
      <w:proofErr w:type="spellEnd"/>
      <w:r w:rsidRPr="00492870">
        <w:rPr>
          <w:rFonts w:ascii="Times New Roman" w:hAnsi="Times New Roman" w:cs="Times New Roman"/>
          <w:color w:val="222222"/>
          <w:sz w:val="28"/>
          <w:szCs w:val="28"/>
          <w:shd w:val="clear" w:color="auto" w:fill="FFFFFF"/>
        </w:rPr>
        <w:t xml:space="preserve">, S., </w:t>
      </w:r>
      <w:proofErr w:type="spellStart"/>
      <w:r w:rsidRPr="00492870">
        <w:rPr>
          <w:rFonts w:ascii="Times New Roman" w:hAnsi="Times New Roman" w:cs="Times New Roman"/>
          <w:color w:val="222222"/>
          <w:sz w:val="28"/>
          <w:szCs w:val="28"/>
          <w:shd w:val="clear" w:color="auto" w:fill="FFFFFF"/>
        </w:rPr>
        <w:t>Gollery</w:t>
      </w:r>
      <w:proofErr w:type="spellEnd"/>
      <w:r w:rsidRPr="00492870">
        <w:rPr>
          <w:rFonts w:ascii="Times New Roman" w:hAnsi="Times New Roman" w:cs="Times New Roman"/>
          <w:color w:val="222222"/>
          <w:sz w:val="28"/>
          <w:szCs w:val="28"/>
          <w:shd w:val="clear" w:color="auto" w:fill="FFFFFF"/>
        </w:rPr>
        <w:t xml:space="preserve">, M., &amp; Van </w:t>
      </w:r>
      <w:proofErr w:type="spellStart"/>
      <w:r w:rsidRPr="00492870">
        <w:rPr>
          <w:rFonts w:ascii="Times New Roman" w:hAnsi="Times New Roman" w:cs="Times New Roman"/>
          <w:color w:val="222222"/>
          <w:sz w:val="28"/>
          <w:szCs w:val="28"/>
          <w:shd w:val="clear" w:color="auto" w:fill="FFFFFF"/>
        </w:rPr>
        <w:t>Breusegem</w:t>
      </w:r>
      <w:proofErr w:type="spellEnd"/>
      <w:r w:rsidRPr="00492870">
        <w:rPr>
          <w:rFonts w:ascii="Times New Roman" w:hAnsi="Times New Roman" w:cs="Times New Roman"/>
          <w:color w:val="222222"/>
          <w:sz w:val="28"/>
          <w:szCs w:val="28"/>
          <w:shd w:val="clear" w:color="auto" w:fill="FFFFFF"/>
        </w:rPr>
        <w:t>, F. (2004). Reactive oxygen gene network of plants. Trends in plant science, 9(10), 490-498.</w:t>
      </w:r>
      <w:r w:rsidRPr="00492870">
        <w:rPr>
          <w:rFonts w:ascii="Times New Roman" w:hAnsi="Times New Roman" w:cs="Times New Roman"/>
          <w:color w:val="222222"/>
          <w:sz w:val="28"/>
          <w:szCs w:val="28"/>
          <w:shd w:val="clear" w:color="auto" w:fill="FFFFFF"/>
          <w:rtl/>
        </w:rPr>
        <w:t>‏</w:t>
      </w:r>
    </w:p>
    <w:p w14:paraId="557DF998"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Mohamed, A. N., &amp; Ismail, M. R. (2011). Changes in organic and inorganic solutes </w:t>
      </w:r>
      <w:proofErr w:type="spellStart"/>
      <w:r w:rsidRPr="00492870">
        <w:rPr>
          <w:rFonts w:ascii="Times New Roman" w:hAnsi="Times New Roman" w:cs="Times New Roman"/>
          <w:color w:val="222222"/>
          <w:sz w:val="28"/>
          <w:szCs w:val="28"/>
          <w:shd w:val="clear" w:color="auto" w:fill="FFFFFF"/>
        </w:rPr>
        <w:t>of'in</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t>vitro'tomato</w:t>
      </w:r>
      <w:proofErr w:type="spellEnd"/>
      <w:r w:rsidRPr="00492870">
        <w:rPr>
          <w:rFonts w:ascii="Times New Roman" w:hAnsi="Times New Roman" w:cs="Times New Roman"/>
          <w:color w:val="222222"/>
          <w:sz w:val="28"/>
          <w:szCs w:val="28"/>
          <w:shd w:val="clear" w:color="auto" w:fill="FFFFFF"/>
        </w:rPr>
        <w:t xml:space="preserve"> cultivars under </w:t>
      </w:r>
      <w:proofErr w:type="spellStart"/>
      <w:r w:rsidRPr="00492870">
        <w:rPr>
          <w:rFonts w:ascii="Times New Roman" w:hAnsi="Times New Roman" w:cs="Times New Roman"/>
          <w:color w:val="222222"/>
          <w:sz w:val="28"/>
          <w:szCs w:val="28"/>
          <w:shd w:val="clear" w:color="auto" w:fill="FFFFFF"/>
        </w:rPr>
        <w:t>NaCl</w:t>
      </w:r>
      <w:proofErr w:type="spellEnd"/>
      <w:r w:rsidRPr="00492870">
        <w:rPr>
          <w:rFonts w:ascii="Times New Roman" w:hAnsi="Times New Roman" w:cs="Times New Roman"/>
          <w:color w:val="222222"/>
          <w:sz w:val="28"/>
          <w:szCs w:val="28"/>
          <w:shd w:val="clear" w:color="auto" w:fill="FFFFFF"/>
        </w:rPr>
        <w:t xml:space="preserve"> stress. </w:t>
      </w:r>
      <w:r w:rsidRPr="00492870">
        <w:rPr>
          <w:rFonts w:ascii="Times New Roman" w:hAnsi="Times New Roman" w:cs="Times New Roman"/>
          <w:i/>
          <w:iCs/>
          <w:color w:val="222222"/>
          <w:sz w:val="28"/>
          <w:szCs w:val="28"/>
          <w:shd w:val="clear" w:color="auto" w:fill="FFFFFF"/>
        </w:rPr>
        <w:t>Australian Journal of Crop Science</w:t>
      </w:r>
      <w:r w:rsidRPr="00492870">
        <w:rPr>
          <w:rFonts w:ascii="Times New Roman" w:hAnsi="Times New Roman" w:cs="Times New Roman"/>
          <w:color w:val="222222"/>
          <w:sz w:val="28"/>
          <w:szCs w:val="28"/>
          <w:shd w:val="clear" w:color="auto" w:fill="FFFFFF"/>
        </w:rPr>
        <w:t>, 5(8), 939-944.</w:t>
      </w:r>
    </w:p>
    <w:p w14:paraId="5CDD19B1"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lastRenderedPageBreak/>
        <w:t>Moscone</w:t>
      </w:r>
      <w:proofErr w:type="spellEnd"/>
      <w:r w:rsidRPr="00492870">
        <w:rPr>
          <w:rFonts w:ascii="Times New Roman" w:hAnsi="Times New Roman" w:cs="Times New Roman"/>
          <w:color w:val="222222"/>
          <w:sz w:val="28"/>
          <w:szCs w:val="28"/>
          <w:shd w:val="clear" w:color="auto" w:fill="FFFFFF"/>
        </w:rPr>
        <w:t xml:space="preserve">, E. A., </w:t>
      </w:r>
      <w:proofErr w:type="spellStart"/>
      <w:r w:rsidRPr="00492870">
        <w:rPr>
          <w:rFonts w:ascii="Times New Roman" w:hAnsi="Times New Roman" w:cs="Times New Roman"/>
          <w:color w:val="222222"/>
          <w:sz w:val="28"/>
          <w:szCs w:val="28"/>
          <w:shd w:val="clear" w:color="auto" w:fill="FFFFFF"/>
        </w:rPr>
        <w:t>Scaldaferro</w:t>
      </w:r>
      <w:proofErr w:type="spellEnd"/>
      <w:r w:rsidRPr="00492870">
        <w:rPr>
          <w:rFonts w:ascii="Times New Roman" w:hAnsi="Times New Roman" w:cs="Times New Roman"/>
          <w:color w:val="222222"/>
          <w:sz w:val="28"/>
          <w:szCs w:val="28"/>
          <w:shd w:val="clear" w:color="auto" w:fill="FFFFFF"/>
        </w:rPr>
        <w:t xml:space="preserve">, M. A., </w:t>
      </w:r>
      <w:proofErr w:type="spellStart"/>
      <w:r w:rsidRPr="00492870">
        <w:rPr>
          <w:rFonts w:ascii="Times New Roman" w:hAnsi="Times New Roman" w:cs="Times New Roman"/>
          <w:color w:val="222222"/>
          <w:sz w:val="28"/>
          <w:szCs w:val="28"/>
          <w:shd w:val="clear" w:color="auto" w:fill="FFFFFF"/>
        </w:rPr>
        <w:t>Grabiele</w:t>
      </w:r>
      <w:proofErr w:type="spellEnd"/>
      <w:r w:rsidRPr="00492870">
        <w:rPr>
          <w:rFonts w:ascii="Times New Roman" w:hAnsi="Times New Roman" w:cs="Times New Roman"/>
          <w:color w:val="222222"/>
          <w:sz w:val="28"/>
          <w:szCs w:val="28"/>
          <w:shd w:val="clear" w:color="auto" w:fill="FFFFFF"/>
        </w:rPr>
        <w:t xml:space="preserve">, M., </w:t>
      </w:r>
      <w:proofErr w:type="spellStart"/>
      <w:r w:rsidRPr="00492870">
        <w:rPr>
          <w:rFonts w:ascii="Times New Roman" w:hAnsi="Times New Roman" w:cs="Times New Roman"/>
          <w:color w:val="222222"/>
          <w:sz w:val="28"/>
          <w:szCs w:val="28"/>
          <w:shd w:val="clear" w:color="auto" w:fill="FFFFFF"/>
        </w:rPr>
        <w:t>Cecchini</w:t>
      </w:r>
      <w:proofErr w:type="spellEnd"/>
      <w:r w:rsidRPr="00492870">
        <w:rPr>
          <w:rFonts w:ascii="Times New Roman" w:hAnsi="Times New Roman" w:cs="Times New Roman"/>
          <w:color w:val="222222"/>
          <w:sz w:val="28"/>
          <w:szCs w:val="28"/>
          <w:shd w:val="clear" w:color="auto" w:fill="FFFFFF"/>
        </w:rPr>
        <w:t xml:space="preserve">, N. M., </w:t>
      </w:r>
      <w:proofErr w:type="spellStart"/>
      <w:r w:rsidRPr="00492870">
        <w:rPr>
          <w:rFonts w:ascii="Times New Roman" w:hAnsi="Times New Roman" w:cs="Times New Roman"/>
          <w:color w:val="222222"/>
          <w:sz w:val="28"/>
          <w:szCs w:val="28"/>
          <w:shd w:val="clear" w:color="auto" w:fill="FFFFFF"/>
        </w:rPr>
        <w:t>García</w:t>
      </w:r>
      <w:proofErr w:type="spellEnd"/>
      <w:r w:rsidRPr="00492870">
        <w:rPr>
          <w:rFonts w:ascii="Times New Roman" w:hAnsi="Times New Roman" w:cs="Times New Roman"/>
          <w:color w:val="222222"/>
          <w:sz w:val="28"/>
          <w:szCs w:val="28"/>
          <w:shd w:val="clear" w:color="auto" w:fill="FFFFFF"/>
        </w:rPr>
        <w:t xml:space="preserve">, Y. S., </w:t>
      </w:r>
      <w:proofErr w:type="spellStart"/>
      <w:r w:rsidRPr="00492870">
        <w:rPr>
          <w:rFonts w:ascii="Times New Roman" w:hAnsi="Times New Roman" w:cs="Times New Roman"/>
          <w:color w:val="222222"/>
          <w:sz w:val="28"/>
          <w:szCs w:val="28"/>
          <w:shd w:val="clear" w:color="auto" w:fill="FFFFFF"/>
        </w:rPr>
        <w:t>Jarret</w:t>
      </w:r>
      <w:proofErr w:type="spellEnd"/>
      <w:r w:rsidRPr="00492870">
        <w:rPr>
          <w:rFonts w:ascii="Times New Roman" w:hAnsi="Times New Roman" w:cs="Times New Roman"/>
          <w:color w:val="222222"/>
          <w:sz w:val="28"/>
          <w:szCs w:val="28"/>
          <w:shd w:val="clear" w:color="auto" w:fill="FFFFFF"/>
        </w:rPr>
        <w:t xml:space="preserve">, R., ... &amp; </w:t>
      </w:r>
      <w:proofErr w:type="spellStart"/>
      <w:r w:rsidRPr="00492870">
        <w:rPr>
          <w:rFonts w:ascii="Times New Roman" w:hAnsi="Times New Roman" w:cs="Times New Roman"/>
          <w:color w:val="222222"/>
          <w:sz w:val="28"/>
          <w:szCs w:val="28"/>
          <w:shd w:val="clear" w:color="auto" w:fill="FFFFFF"/>
        </w:rPr>
        <w:t>Ehrendorfer</w:t>
      </w:r>
      <w:proofErr w:type="spellEnd"/>
      <w:r w:rsidRPr="00492870">
        <w:rPr>
          <w:rFonts w:ascii="Times New Roman" w:hAnsi="Times New Roman" w:cs="Times New Roman"/>
          <w:color w:val="222222"/>
          <w:sz w:val="28"/>
          <w:szCs w:val="28"/>
          <w:shd w:val="clear" w:color="auto" w:fill="FFFFFF"/>
        </w:rPr>
        <w:t>, F. (2007). The evolution of chili peppers (Capsicum-</w:t>
      </w:r>
      <w:proofErr w:type="spellStart"/>
      <w:r w:rsidRPr="00492870">
        <w:rPr>
          <w:rFonts w:ascii="Times New Roman" w:hAnsi="Times New Roman" w:cs="Times New Roman"/>
          <w:color w:val="222222"/>
          <w:sz w:val="28"/>
          <w:szCs w:val="28"/>
          <w:shd w:val="clear" w:color="auto" w:fill="FFFFFF"/>
        </w:rPr>
        <w:t>Solanaceae</w:t>
      </w:r>
      <w:proofErr w:type="spellEnd"/>
      <w:r w:rsidRPr="00492870">
        <w:rPr>
          <w:rFonts w:ascii="Times New Roman" w:hAnsi="Times New Roman" w:cs="Times New Roman"/>
          <w:color w:val="222222"/>
          <w:sz w:val="28"/>
          <w:szCs w:val="28"/>
          <w:shd w:val="clear" w:color="auto" w:fill="FFFFFF"/>
        </w:rPr>
        <w:t>): a cytogenetic perspective. </w:t>
      </w:r>
      <w:proofErr w:type="spellStart"/>
      <w:r w:rsidRPr="00492870">
        <w:rPr>
          <w:rFonts w:ascii="Times New Roman" w:hAnsi="Times New Roman" w:cs="Times New Roman"/>
          <w:color w:val="222222"/>
          <w:sz w:val="28"/>
          <w:szCs w:val="28"/>
          <w:shd w:val="clear" w:color="auto" w:fill="FFFFFF"/>
        </w:rPr>
        <w:t>Acta</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t>horticulturae</w:t>
      </w:r>
      <w:proofErr w:type="spellEnd"/>
      <w:r w:rsidRPr="00492870">
        <w:rPr>
          <w:rFonts w:ascii="Times New Roman" w:hAnsi="Times New Roman" w:cs="Times New Roman"/>
          <w:color w:val="222222"/>
          <w:sz w:val="28"/>
          <w:szCs w:val="28"/>
          <w:shd w:val="clear" w:color="auto" w:fill="FFFFFF"/>
        </w:rPr>
        <w:t>, 745, 137.</w:t>
      </w:r>
    </w:p>
    <w:p w14:paraId="292F78E3"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lang w:bidi="ar-EG"/>
        </w:rPr>
      </w:pPr>
      <w:r w:rsidRPr="00492870">
        <w:rPr>
          <w:rFonts w:ascii="Times New Roman" w:hAnsi="Times New Roman" w:cs="Times New Roman"/>
          <w:color w:val="222222"/>
          <w:sz w:val="28"/>
          <w:szCs w:val="28"/>
          <w:shd w:val="clear" w:color="auto" w:fill="FFFFFF"/>
          <w:rtl/>
        </w:rPr>
        <w:t>‏</w:t>
      </w:r>
      <w:proofErr w:type="spellStart"/>
      <w:r w:rsidRPr="00492870">
        <w:rPr>
          <w:rFonts w:ascii="Times New Roman" w:hAnsi="Times New Roman" w:cs="Times New Roman"/>
          <w:color w:val="222222"/>
          <w:sz w:val="28"/>
          <w:szCs w:val="28"/>
          <w:shd w:val="clear" w:color="auto" w:fill="FFFFFF"/>
        </w:rPr>
        <w:t>Munns</w:t>
      </w:r>
      <w:proofErr w:type="spellEnd"/>
      <w:r w:rsidRPr="00492870">
        <w:rPr>
          <w:rFonts w:ascii="Times New Roman" w:hAnsi="Times New Roman" w:cs="Times New Roman"/>
          <w:color w:val="222222"/>
          <w:sz w:val="28"/>
          <w:szCs w:val="28"/>
          <w:shd w:val="clear" w:color="auto" w:fill="FFFFFF"/>
        </w:rPr>
        <w:t xml:space="preserve">, R. (2002). Salinity, growth and </w:t>
      </w:r>
      <w:proofErr w:type="spellStart"/>
      <w:r w:rsidRPr="00492870">
        <w:rPr>
          <w:rFonts w:ascii="Times New Roman" w:hAnsi="Times New Roman" w:cs="Times New Roman"/>
          <w:color w:val="222222"/>
          <w:sz w:val="28"/>
          <w:szCs w:val="28"/>
          <w:shd w:val="clear" w:color="auto" w:fill="FFFFFF"/>
        </w:rPr>
        <w:t>phytohormones</w:t>
      </w:r>
      <w:proofErr w:type="spellEnd"/>
      <w:r w:rsidRPr="00492870">
        <w:rPr>
          <w:rFonts w:ascii="Times New Roman" w:hAnsi="Times New Roman" w:cs="Times New Roman"/>
          <w:color w:val="222222"/>
          <w:sz w:val="28"/>
          <w:szCs w:val="28"/>
          <w:shd w:val="clear" w:color="auto" w:fill="FFFFFF"/>
        </w:rPr>
        <w:t>. In </w:t>
      </w:r>
      <w:r w:rsidRPr="00492870">
        <w:rPr>
          <w:rFonts w:ascii="Times New Roman" w:hAnsi="Times New Roman" w:cs="Times New Roman"/>
          <w:i/>
          <w:iCs/>
          <w:color w:val="222222"/>
          <w:sz w:val="28"/>
          <w:szCs w:val="28"/>
          <w:shd w:val="clear" w:color="auto" w:fill="FFFFFF"/>
        </w:rPr>
        <w:t>Salinity: environment-plants-molecules</w:t>
      </w:r>
      <w:r w:rsidRPr="00492870">
        <w:rPr>
          <w:rFonts w:ascii="Times New Roman" w:hAnsi="Times New Roman" w:cs="Times New Roman"/>
          <w:color w:val="222222"/>
          <w:sz w:val="28"/>
          <w:szCs w:val="28"/>
          <w:shd w:val="clear" w:color="auto" w:fill="FFFFFF"/>
        </w:rPr>
        <w:t> (pp. 271-290). Dordrecht: Springer Netherlands.</w:t>
      </w:r>
      <w:r w:rsidRPr="00492870">
        <w:rPr>
          <w:rFonts w:ascii="Times New Roman" w:hAnsi="Times New Roman" w:cs="Times New Roman"/>
          <w:color w:val="222222"/>
          <w:sz w:val="28"/>
          <w:szCs w:val="28"/>
          <w:shd w:val="clear" w:color="auto" w:fill="FFFFFF"/>
          <w:rtl/>
        </w:rPr>
        <w:t>‏</w:t>
      </w:r>
    </w:p>
    <w:p w14:paraId="1D3D7149"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Ortega-</w:t>
      </w:r>
      <w:proofErr w:type="spellStart"/>
      <w:r w:rsidRPr="00492870">
        <w:rPr>
          <w:rFonts w:ascii="Times New Roman" w:hAnsi="Times New Roman" w:cs="Times New Roman"/>
          <w:color w:val="222222"/>
          <w:sz w:val="28"/>
          <w:szCs w:val="28"/>
          <w:shd w:val="clear" w:color="auto" w:fill="FFFFFF"/>
        </w:rPr>
        <w:t>Amaro</w:t>
      </w:r>
      <w:proofErr w:type="spellEnd"/>
      <w:r w:rsidRPr="00492870">
        <w:rPr>
          <w:rFonts w:ascii="Times New Roman" w:hAnsi="Times New Roman" w:cs="Times New Roman"/>
          <w:color w:val="222222"/>
          <w:sz w:val="28"/>
          <w:szCs w:val="28"/>
          <w:shd w:val="clear" w:color="auto" w:fill="FFFFFF"/>
        </w:rPr>
        <w:t>, M. A., Rodríguez-Hernández, A. A., Rodríguez-Kessler, M., Hernández-Lucero, E., Rosales-Mendoza, S., Ibáñez-Salazar, A., ... &amp; Jiménez-</w:t>
      </w:r>
      <w:proofErr w:type="spellStart"/>
      <w:r w:rsidRPr="00492870">
        <w:rPr>
          <w:rFonts w:ascii="Times New Roman" w:hAnsi="Times New Roman" w:cs="Times New Roman"/>
          <w:color w:val="222222"/>
          <w:sz w:val="28"/>
          <w:szCs w:val="28"/>
          <w:shd w:val="clear" w:color="auto" w:fill="FFFFFF"/>
        </w:rPr>
        <w:t>Bremont</w:t>
      </w:r>
      <w:proofErr w:type="spellEnd"/>
      <w:r w:rsidRPr="00492870">
        <w:rPr>
          <w:rFonts w:ascii="Times New Roman" w:hAnsi="Times New Roman" w:cs="Times New Roman"/>
          <w:color w:val="222222"/>
          <w:sz w:val="28"/>
          <w:szCs w:val="28"/>
          <w:shd w:val="clear" w:color="auto" w:fill="FFFFFF"/>
        </w:rPr>
        <w:t>, J. F. (2015). Overexpression of AtGRDP2, a novel glycine-rich domain protein, accelerates plant growth and improves stress tolerance. Frontiers in plant science, 5, 782.</w:t>
      </w:r>
    </w:p>
    <w:p w14:paraId="592FC8AC"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lang w:bidi="ar-EG"/>
        </w:rPr>
      </w:pPr>
      <w:proofErr w:type="spellStart"/>
      <w:r w:rsidRPr="00492870">
        <w:rPr>
          <w:rFonts w:ascii="Times New Roman" w:hAnsi="Times New Roman" w:cs="Times New Roman"/>
          <w:color w:val="222222"/>
          <w:sz w:val="28"/>
          <w:szCs w:val="28"/>
          <w:shd w:val="clear" w:color="auto" w:fill="FFFFFF"/>
        </w:rPr>
        <w:t>Pareek</w:t>
      </w:r>
      <w:proofErr w:type="spellEnd"/>
      <w:r w:rsidRPr="00492870">
        <w:rPr>
          <w:rFonts w:ascii="Times New Roman" w:hAnsi="Times New Roman" w:cs="Times New Roman"/>
          <w:color w:val="222222"/>
          <w:sz w:val="28"/>
          <w:szCs w:val="28"/>
          <w:shd w:val="clear" w:color="auto" w:fill="FFFFFF"/>
        </w:rPr>
        <w:t xml:space="preserve">, A., </w:t>
      </w:r>
      <w:proofErr w:type="spellStart"/>
      <w:r w:rsidRPr="00492870">
        <w:rPr>
          <w:rFonts w:ascii="Times New Roman" w:hAnsi="Times New Roman" w:cs="Times New Roman"/>
          <w:color w:val="222222"/>
          <w:sz w:val="28"/>
          <w:szCs w:val="28"/>
          <w:shd w:val="clear" w:color="auto" w:fill="FFFFFF"/>
        </w:rPr>
        <w:t>Singla</w:t>
      </w:r>
      <w:proofErr w:type="spellEnd"/>
      <w:r w:rsidRPr="00492870">
        <w:rPr>
          <w:rFonts w:ascii="Times New Roman" w:hAnsi="Times New Roman" w:cs="Times New Roman"/>
          <w:color w:val="222222"/>
          <w:sz w:val="28"/>
          <w:szCs w:val="28"/>
          <w:shd w:val="clear" w:color="auto" w:fill="FFFFFF"/>
        </w:rPr>
        <w:t>, S. L., Kush, A. K., &amp; Grover, A. (1997). Distribution patterns of HSP 90 protein in rice. </w:t>
      </w:r>
      <w:r w:rsidRPr="00492870">
        <w:rPr>
          <w:rFonts w:ascii="Times New Roman" w:hAnsi="Times New Roman" w:cs="Times New Roman"/>
          <w:i/>
          <w:iCs/>
          <w:color w:val="222222"/>
          <w:sz w:val="28"/>
          <w:szCs w:val="28"/>
          <w:shd w:val="clear" w:color="auto" w:fill="FFFFFF"/>
        </w:rPr>
        <w:t>Plant Science</w:t>
      </w:r>
      <w:r w:rsidRPr="00492870">
        <w:rPr>
          <w:rFonts w:ascii="Times New Roman" w:hAnsi="Times New Roman" w:cs="Times New Roman"/>
          <w:color w:val="222222"/>
          <w:sz w:val="28"/>
          <w:szCs w:val="28"/>
          <w:shd w:val="clear" w:color="auto" w:fill="FFFFFF"/>
        </w:rPr>
        <w:t>, </w:t>
      </w:r>
      <w:r w:rsidRPr="00492870">
        <w:rPr>
          <w:rFonts w:ascii="Times New Roman" w:hAnsi="Times New Roman" w:cs="Times New Roman"/>
          <w:i/>
          <w:iCs/>
          <w:color w:val="222222"/>
          <w:sz w:val="28"/>
          <w:szCs w:val="28"/>
          <w:shd w:val="clear" w:color="auto" w:fill="FFFFFF"/>
        </w:rPr>
        <w:t>125</w:t>
      </w:r>
      <w:r w:rsidRPr="00492870">
        <w:rPr>
          <w:rFonts w:ascii="Times New Roman" w:hAnsi="Times New Roman" w:cs="Times New Roman"/>
          <w:color w:val="222222"/>
          <w:sz w:val="28"/>
          <w:szCs w:val="28"/>
          <w:shd w:val="clear" w:color="auto" w:fill="FFFFFF"/>
        </w:rPr>
        <w:t>(2), 221-230.</w:t>
      </w:r>
      <w:r w:rsidRPr="00492870">
        <w:rPr>
          <w:rFonts w:ascii="Times New Roman" w:hAnsi="Times New Roman" w:cs="Times New Roman"/>
          <w:color w:val="222222"/>
          <w:sz w:val="28"/>
          <w:szCs w:val="28"/>
          <w:shd w:val="clear" w:color="auto" w:fill="FFFFFF"/>
          <w:rtl/>
        </w:rPr>
        <w:t>‏</w:t>
      </w:r>
    </w:p>
    <w:p w14:paraId="19324F72"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Pradi-Vendruscolo</w:t>
      </w:r>
      <w:proofErr w:type="spellEnd"/>
      <w:r w:rsidRPr="00492870">
        <w:rPr>
          <w:rFonts w:ascii="Times New Roman" w:hAnsi="Times New Roman" w:cs="Times New Roman"/>
          <w:color w:val="222222"/>
          <w:sz w:val="28"/>
          <w:szCs w:val="28"/>
          <w:shd w:val="clear" w:color="auto" w:fill="FFFFFF"/>
        </w:rPr>
        <w:t xml:space="preserve">, E., &amp; </w:t>
      </w:r>
      <w:proofErr w:type="spellStart"/>
      <w:r w:rsidRPr="00492870">
        <w:rPr>
          <w:rFonts w:ascii="Times New Roman" w:hAnsi="Times New Roman" w:cs="Times New Roman"/>
          <w:color w:val="222222"/>
          <w:sz w:val="28"/>
          <w:szCs w:val="28"/>
          <w:shd w:val="clear" w:color="auto" w:fill="FFFFFF"/>
        </w:rPr>
        <w:t>Seleguini</w:t>
      </w:r>
      <w:proofErr w:type="spellEnd"/>
      <w:r w:rsidRPr="00492870">
        <w:rPr>
          <w:rFonts w:ascii="Times New Roman" w:hAnsi="Times New Roman" w:cs="Times New Roman"/>
          <w:color w:val="222222"/>
          <w:sz w:val="28"/>
          <w:szCs w:val="28"/>
          <w:shd w:val="clear" w:color="auto" w:fill="FFFFFF"/>
        </w:rPr>
        <w:t>, A. (2020). Effects of vitamin pre-sowing treatment on sweet maize seedlings irrigated with saline water. </w:t>
      </w:r>
      <w:proofErr w:type="spellStart"/>
      <w:r w:rsidRPr="00492870">
        <w:rPr>
          <w:rFonts w:ascii="Times New Roman" w:hAnsi="Times New Roman" w:cs="Times New Roman"/>
          <w:i/>
          <w:iCs/>
          <w:color w:val="222222"/>
          <w:sz w:val="28"/>
          <w:szCs w:val="28"/>
          <w:shd w:val="clear" w:color="auto" w:fill="FFFFFF"/>
        </w:rPr>
        <w:t>Acta</w:t>
      </w:r>
      <w:proofErr w:type="spellEnd"/>
      <w:r w:rsidRPr="00492870">
        <w:rPr>
          <w:rFonts w:ascii="Times New Roman" w:hAnsi="Times New Roman" w:cs="Times New Roman"/>
          <w:i/>
          <w:iCs/>
          <w:color w:val="222222"/>
          <w:sz w:val="28"/>
          <w:szCs w:val="28"/>
          <w:shd w:val="clear" w:color="auto" w:fill="FFFFFF"/>
        </w:rPr>
        <w:t xml:space="preserve"> </w:t>
      </w:r>
      <w:proofErr w:type="spellStart"/>
      <w:r w:rsidRPr="00492870">
        <w:rPr>
          <w:rFonts w:ascii="Times New Roman" w:hAnsi="Times New Roman" w:cs="Times New Roman"/>
          <w:i/>
          <w:iCs/>
          <w:color w:val="222222"/>
          <w:sz w:val="28"/>
          <w:szCs w:val="28"/>
          <w:shd w:val="clear" w:color="auto" w:fill="FFFFFF"/>
        </w:rPr>
        <w:t>Agronómica</w:t>
      </w:r>
      <w:proofErr w:type="spellEnd"/>
      <w:r w:rsidRPr="00492870">
        <w:rPr>
          <w:rFonts w:ascii="Times New Roman" w:hAnsi="Times New Roman" w:cs="Times New Roman"/>
          <w:color w:val="222222"/>
          <w:sz w:val="28"/>
          <w:szCs w:val="28"/>
          <w:shd w:val="clear" w:color="auto" w:fill="FFFFFF"/>
        </w:rPr>
        <w:t>, </w:t>
      </w:r>
      <w:r w:rsidRPr="00492870">
        <w:rPr>
          <w:rFonts w:ascii="Times New Roman" w:hAnsi="Times New Roman" w:cs="Times New Roman"/>
          <w:i/>
          <w:iCs/>
          <w:color w:val="222222"/>
          <w:sz w:val="28"/>
          <w:szCs w:val="28"/>
          <w:shd w:val="clear" w:color="auto" w:fill="FFFFFF"/>
        </w:rPr>
        <w:t>69</w:t>
      </w:r>
      <w:r w:rsidRPr="00492870">
        <w:rPr>
          <w:rFonts w:ascii="Times New Roman" w:hAnsi="Times New Roman" w:cs="Times New Roman"/>
          <w:color w:val="222222"/>
          <w:sz w:val="28"/>
          <w:szCs w:val="28"/>
          <w:shd w:val="clear" w:color="auto" w:fill="FFFFFF"/>
        </w:rPr>
        <w:t>(1), 20-25.</w:t>
      </w:r>
      <w:r w:rsidRPr="00492870">
        <w:rPr>
          <w:rFonts w:ascii="Times New Roman" w:hAnsi="Times New Roman" w:cs="Times New Roman"/>
          <w:color w:val="222222"/>
          <w:sz w:val="28"/>
          <w:szCs w:val="28"/>
          <w:shd w:val="clear" w:color="auto" w:fill="FFFFFF"/>
          <w:rtl/>
        </w:rPr>
        <w:t>‏</w:t>
      </w:r>
    </w:p>
    <w:p w14:paraId="3A1E7D8A"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tl/>
        </w:rPr>
      </w:pPr>
      <w:proofErr w:type="spellStart"/>
      <w:r w:rsidRPr="00492870">
        <w:rPr>
          <w:rFonts w:ascii="Times New Roman" w:hAnsi="Times New Roman" w:cs="Times New Roman"/>
          <w:color w:val="222222"/>
          <w:sz w:val="28"/>
          <w:szCs w:val="28"/>
          <w:shd w:val="clear" w:color="auto" w:fill="FFFFFF"/>
        </w:rPr>
        <w:t>Qu</w:t>
      </w:r>
      <w:proofErr w:type="spellEnd"/>
      <w:r w:rsidRPr="00492870">
        <w:rPr>
          <w:rFonts w:ascii="Times New Roman" w:hAnsi="Times New Roman" w:cs="Times New Roman"/>
          <w:color w:val="222222"/>
          <w:sz w:val="28"/>
          <w:szCs w:val="28"/>
          <w:shd w:val="clear" w:color="auto" w:fill="FFFFFF"/>
        </w:rPr>
        <w:t xml:space="preserve">, T., Liu, R., Wang, W., An, L., Chen, T., Liu, G., &amp; Zhao, Z. (2011). </w:t>
      </w:r>
      <w:proofErr w:type="spellStart"/>
      <w:r w:rsidRPr="00492870">
        <w:rPr>
          <w:rFonts w:ascii="Times New Roman" w:hAnsi="Times New Roman" w:cs="Times New Roman"/>
          <w:color w:val="222222"/>
          <w:sz w:val="28"/>
          <w:szCs w:val="28"/>
          <w:shd w:val="clear" w:color="auto" w:fill="FFFFFF"/>
        </w:rPr>
        <w:t>Brassinosteroids</w:t>
      </w:r>
      <w:proofErr w:type="spellEnd"/>
      <w:r w:rsidRPr="00492870">
        <w:rPr>
          <w:rFonts w:ascii="Times New Roman" w:hAnsi="Times New Roman" w:cs="Times New Roman"/>
          <w:color w:val="222222"/>
          <w:sz w:val="28"/>
          <w:szCs w:val="28"/>
          <w:shd w:val="clear" w:color="auto" w:fill="FFFFFF"/>
        </w:rPr>
        <w:t xml:space="preserve"> regulate pectin </w:t>
      </w:r>
      <w:proofErr w:type="spellStart"/>
      <w:r w:rsidRPr="00492870">
        <w:rPr>
          <w:rFonts w:ascii="Times New Roman" w:hAnsi="Times New Roman" w:cs="Times New Roman"/>
          <w:color w:val="222222"/>
          <w:sz w:val="28"/>
          <w:szCs w:val="28"/>
          <w:shd w:val="clear" w:color="auto" w:fill="FFFFFF"/>
        </w:rPr>
        <w:t>methylesterase</w:t>
      </w:r>
      <w:proofErr w:type="spellEnd"/>
      <w:r w:rsidRPr="00492870">
        <w:rPr>
          <w:rFonts w:ascii="Times New Roman" w:hAnsi="Times New Roman" w:cs="Times New Roman"/>
          <w:color w:val="222222"/>
          <w:sz w:val="28"/>
          <w:szCs w:val="28"/>
          <w:shd w:val="clear" w:color="auto" w:fill="FFFFFF"/>
        </w:rPr>
        <w:t xml:space="preserve"> activity and AtPME41 expression in Arabidopsis under chilling stress. Cryobiology, 63(2), 111-117.</w:t>
      </w:r>
      <w:r w:rsidRPr="00492870">
        <w:rPr>
          <w:rFonts w:ascii="Times New Roman" w:hAnsi="Times New Roman" w:cs="Times New Roman"/>
          <w:color w:val="222222"/>
          <w:sz w:val="28"/>
          <w:szCs w:val="28"/>
          <w:shd w:val="clear" w:color="auto" w:fill="FFFFFF"/>
          <w:rtl/>
        </w:rPr>
        <w:t>‏</w:t>
      </w:r>
    </w:p>
    <w:p w14:paraId="3EC2E8A8"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Rady</w:t>
      </w:r>
      <w:proofErr w:type="spellEnd"/>
      <w:r w:rsidRPr="00492870">
        <w:rPr>
          <w:rFonts w:ascii="Times New Roman" w:hAnsi="Times New Roman" w:cs="Times New Roman"/>
          <w:color w:val="222222"/>
          <w:sz w:val="28"/>
          <w:szCs w:val="28"/>
          <w:shd w:val="clear" w:color="auto" w:fill="FFFFFF"/>
        </w:rPr>
        <w:t xml:space="preserve">, M. O., </w:t>
      </w:r>
      <w:proofErr w:type="spellStart"/>
      <w:r w:rsidRPr="00492870">
        <w:rPr>
          <w:rFonts w:ascii="Times New Roman" w:hAnsi="Times New Roman" w:cs="Times New Roman"/>
          <w:color w:val="222222"/>
          <w:sz w:val="28"/>
          <w:szCs w:val="28"/>
          <w:shd w:val="clear" w:color="auto" w:fill="FFFFFF"/>
        </w:rPr>
        <w:t>Semida</w:t>
      </w:r>
      <w:proofErr w:type="spellEnd"/>
      <w:r w:rsidRPr="00492870">
        <w:rPr>
          <w:rFonts w:ascii="Times New Roman" w:hAnsi="Times New Roman" w:cs="Times New Roman"/>
          <w:color w:val="222222"/>
          <w:sz w:val="28"/>
          <w:szCs w:val="28"/>
          <w:shd w:val="clear" w:color="auto" w:fill="FFFFFF"/>
        </w:rPr>
        <w:t xml:space="preserve">, W. M., </w:t>
      </w:r>
      <w:proofErr w:type="spellStart"/>
      <w:r w:rsidRPr="00492870">
        <w:rPr>
          <w:rFonts w:ascii="Times New Roman" w:hAnsi="Times New Roman" w:cs="Times New Roman"/>
          <w:color w:val="222222"/>
          <w:sz w:val="28"/>
          <w:szCs w:val="28"/>
          <w:shd w:val="clear" w:color="auto" w:fill="FFFFFF"/>
        </w:rPr>
        <w:t>Abd</w:t>
      </w:r>
      <w:proofErr w:type="spellEnd"/>
      <w:r w:rsidRPr="00492870">
        <w:rPr>
          <w:rFonts w:ascii="Times New Roman" w:hAnsi="Times New Roman" w:cs="Times New Roman"/>
          <w:color w:val="222222"/>
          <w:sz w:val="28"/>
          <w:szCs w:val="28"/>
          <w:shd w:val="clear" w:color="auto" w:fill="FFFFFF"/>
        </w:rPr>
        <w:t xml:space="preserve"> El-</w:t>
      </w:r>
      <w:proofErr w:type="spellStart"/>
      <w:r w:rsidRPr="00492870">
        <w:rPr>
          <w:rFonts w:ascii="Times New Roman" w:hAnsi="Times New Roman" w:cs="Times New Roman"/>
          <w:color w:val="222222"/>
          <w:sz w:val="28"/>
          <w:szCs w:val="28"/>
          <w:shd w:val="clear" w:color="auto" w:fill="FFFFFF"/>
        </w:rPr>
        <w:t>Mageed</w:t>
      </w:r>
      <w:proofErr w:type="spellEnd"/>
      <w:r w:rsidRPr="00492870">
        <w:rPr>
          <w:rFonts w:ascii="Times New Roman" w:hAnsi="Times New Roman" w:cs="Times New Roman"/>
          <w:color w:val="222222"/>
          <w:sz w:val="28"/>
          <w:szCs w:val="28"/>
          <w:shd w:val="clear" w:color="auto" w:fill="FFFFFF"/>
        </w:rPr>
        <w:t xml:space="preserve">, T. A., </w:t>
      </w:r>
      <w:proofErr w:type="spellStart"/>
      <w:r w:rsidRPr="00492870">
        <w:rPr>
          <w:rFonts w:ascii="Times New Roman" w:hAnsi="Times New Roman" w:cs="Times New Roman"/>
          <w:color w:val="222222"/>
          <w:sz w:val="28"/>
          <w:szCs w:val="28"/>
          <w:shd w:val="clear" w:color="auto" w:fill="FFFFFF"/>
        </w:rPr>
        <w:t>Hemida</w:t>
      </w:r>
      <w:proofErr w:type="spellEnd"/>
      <w:r w:rsidRPr="00492870">
        <w:rPr>
          <w:rFonts w:ascii="Times New Roman" w:hAnsi="Times New Roman" w:cs="Times New Roman"/>
          <w:color w:val="222222"/>
          <w:sz w:val="28"/>
          <w:szCs w:val="28"/>
          <w:shd w:val="clear" w:color="auto" w:fill="FFFFFF"/>
        </w:rPr>
        <w:t xml:space="preserve">, K. A., &amp; </w:t>
      </w:r>
      <w:proofErr w:type="spellStart"/>
      <w:r w:rsidRPr="00492870">
        <w:rPr>
          <w:rFonts w:ascii="Times New Roman" w:hAnsi="Times New Roman" w:cs="Times New Roman"/>
          <w:color w:val="222222"/>
          <w:sz w:val="28"/>
          <w:szCs w:val="28"/>
          <w:shd w:val="clear" w:color="auto" w:fill="FFFFFF"/>
        </w:rPr>
        <w:t>Rady</w:t>
      </w:r>
      <w:proofErr w:type="spellEnd"/>
      <w:r w:rsidRPr="00492870">
        <w:rPr>
          <w:rFonts w:ascii="Times New Roman" w:hAnsi="Times New Roman" w:cs="Times New Roman"/>
          <w:color w:val="222222"/>
          <w:sz w:val="28"/>
          <w:szCs w:val="28"/>
          <w:shd w:val="clear" w:color="auto" w:fill="FFFFFF"/>
        </w:rPr>
        <w:t xml:space="preserve">, M. M. (2018). Up-regulation of </w:t>
      </w:r>
      <w:proofErr w:type="spellStart"/>
      <w:r w:rsidRPr="00492870">
        <w:rPr>
          <w:rFonts w:ascii="Times New Roman" w:hAnsi="Times New Roman" w:cs="Times New Roman"/>
          <w:color w:val="222222"/>
          <w:sz w:val="28"/>
          <w:szCs w:val="28"/>
          <w:shd w:val="clear" w:color="auto" w:fill="FFFFFF"/>
        </w:rPr>
        <w:t>antioxidative</w:t>
      </w:r>
      <w:proofErr w:type="spellEnd"/>
      <w:r w:rsidRPr="00492870">
        <w:rPr>
          <w:rFonts w:ascii="Times New Roman" w:hAnsi="Times New Roman" w:cs="Times New Roman"/>
          <w:color w:val="222222"/>
          <w:sz w:val="28"/>
          <w:szCs w:val="28"/>
          <w:shd w:val="clear" w:color="auto" w:fill="FFFFFF"/>
        </w:rPr>
        <w:t xml:space="preserve"> defense systems by glycine </w:t>
      </w:r>
      <w:proofErr w:type="spellStart"/>
      <w:r w:rsidRPr="00492870">
        <w:rPr>
          <w:rFonts w:ascii="Times New Roman" w:hAnsi="Times New Roman" w:cs="Times New Roman"/>
          <w:color w:val="222222"/>
          <w:sz w:val="28"/>
          <w:szCs w:val="28"/>
          <w:shd w:val="clear" w:color="auto" w:fill="FFFFFF"/>
        </w:rPr>
        <w:t>betaine</w:t>
      </w:r>
      <w:proofErr w:type="spellEnd"/>
      <w:r w:rsidRPr="00492870">
        <w:rPr>
          <w:rFonts w:ascii="Times New Roman" w:hAnsi="Times New Roman" w:cs="Times New Roman"/>
          <w:color w:val="222222"/>
          <w:sz w:val="28"/>
          <w:szCs w:val="28"/>
          <w:shd w:val="clear" w:color="auto" w:fill="FFFFFF"/>
        </w:rPr>
        <w:t xml:space="preserve"> foliar application in onion plants confer tolerance to salinity stress. </w:t>
      </w:r>
      <w:proofErr w:type="spellStart"/>
      <w:r w:rsidRPr="00492870">
        <w:rPr>
          <w:rFonts w:ascii="Times New Roman" w:hAnsi="Times New Roman" w:cs="Times New Roman"/>
          <w:i/>
          <w:iCs/>
          <w:color w:val="222222"/>
          <w:sz w:val="28"/>
          <w:szCs w:val="28"/>
          <w:shd w:val="clear" w:color="auto" w:fill="FFFFFF"/>
        </w:rPr>
        <w:t>Scientia</w:t>
      </w:r>
      <w:proofErr w:type="spellEnd"/>
      <w:r w:rsidRPr="00492870">
        <w:rPr>
          <w:rFonts w:ascii="Times New Roman" w:hAnsi="Times New Roman" w:cs="Times New Roman"/>
          <w:i/>
          <w:iCs/>
          <w:color w:val="222222"/>
          <w:sz w:val="28"/>
          <w:szCs w:val="28"/>
          <w:shd w:val="clear" w:color="auto" w:fill="FFFFFF"/>
        </w:rPr>
        <w:t xml:space="preserve"> </w:t>
      </w:r>
      <w:proofErr w:type="spellStart"/>
      <w:r w:rsidRPr="00492870">
        <w:rPr>
          <w:rFonts w:ascii="Times New Roman" w:hAnsi="Times New Roman" w:cs="Times New Roman"/>
          <w:i/>
          <w:iCs/>
          <w:color w:val="222222"/>
          <w:sz w:val="28"/>
          <w:szCs w:val="28"/>
          <w:shd w:val="clear" w:color="auto" w:fill="FFFFFF"/>
        </w:rPr>
        <w:t>Horticulturae</w:t>
      </w:r>
      <w:proofErr w:type="spellEnd"/>
      <w:r w:rsidRPr="00492870">
        <w:rPr>
          <w:rFonts w:ascii="Times New Roman" w:hAnsi="Times New Roman" w:cs="Times New Roman"/>
          <w:color w:val="222222"/>
          <w:sz w:val="28"/>
          <w:szCs w:val="28"/>
          <w:shd w:val="clear" w:color="auto" w:fill="FFFFFF"/>
        </w:rPr>
        <w:t>, 240, 614-622.</w:t>
      </w:r>
    </w:p>
    <w:p w14:paraId="5664407C"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lang w:bidi="ar-EG"/>
        </w:rPr>
      </w:pPr>
      <w:proofErr w:type="spellStart"/>
      <w:r w:rsidRPr="00492870">
        <w:rPr>
          <w:rFonts w:ascii="Times New Roman" w:hAnsi="Times New Roman" w:cs="Times New Roman"/>
          <w:color w:val="222222"/>
          <w:sz w:val="28"/>
          <w:szCs w:val="28"/>
          <w:shd w:val="clear" w:color="auto" w:fill="FFFFFF"/>
        </w:rPr>
        <w:t>Reinbothe</w:t>
      </w:r>
      <w:proofErr w:type="spellEnd"/>
      <w:r w:rsidRPr="00492870">
        <w:rPr>
          <w:rFonts w:ascii="Times New Roman" w:hAnsi="Times New Roman" w:cs="Times New Roman"/>
          <w:color w:val="222222"/>
          <w:sz w:val="28"/>
          <w:szCs w:val="28"/>
          <w:shd w:val="clear" w:color="auto" w:fill="FFFFFF"/>
        </w:rPr>
        <w:t xml:space="preserve">, C., </w:t>
      </w:r>
      <w:proofErr w:type="spellStart"/>
      <w:r w:rsidRPr="00492870">
        <w:rPr>
          <w:rFonts w:ascii="Times New Roman" w:hAnsi="Times New Roman" w:cs="Times New Roman"/>
          <w:color w:val="222222"/>
          <w:sz w:val="28"/>
          <w:szCs w:val="28"/>
          <w:shd w:val="clear" w:color="auto" w:fill="FFFFFF"/>
        </w:rPr>
        <w:t>Pollmann</w:t>
      </w:r>
      <w:proofErr w:type="spellEnd"/>
      <w:r w:rsidRPr="00492870">
        <w:rPr>
          <w:rFonts w:ascii="Times New Roman" w:hAnsi="Times New Roman" w:cs="Times New Roman"/>
          <w:color w:val="222222"/>
          <w:sz w:val="28"/>
          <w:szCs w:val="28"/>
          <w:shd w:val="clear" w:color="auto" w:fill="FFFFFF"/>
        </w:rPr>
        <w:t xml:space="preserve">, S., &amp; </w:t>
      </w:r>
      <w:proofErr w:type="spellStart"/>
      <w:r w:rsidRPr="00492870">
        <w:rPr>
          <w:rFonts w:ascii="Times New Roman" w:hAnsi="Times New Roman" w:cs="Times New Roman"/>
          <w:color w:val="222222"/>
          <w:sz w:val="28"/>
          <w:szCs w:val="28"/>
          <w:shd w:val="clear" w:color="auto" w:fill="FFFFFF"/>
        </w:rPr>
        <w:t>Reinbothe</w:t>
      </w:r>
      <w:proofErr w:type="spellEnd"/>
      <w:r w:rsidRPr="00492870">
        <w:rPr>
          <w:rFonts w:ascii="Times New Roman" w:hAnsi="Times New Roman" w:cs="Times New Roman"/>
          <w:color w:val="222222"/>
          <w:sz w:val="28"/>
          <w:szCs w:val="28"/>
          <w:shd w:val="clear" w:color="auto" w:fill="FFFFFF"/>
        </w:rPr>
        <w:t>, S. (2010). Singlet oxygen signaling links photosynthesis to translation and plant growth. </w:t>
      </w:r>
      <w:r w:rsidRPr="00492870">
        <w:rPr>
          <w:rFonts w:ascii="Times New Roman" w:hAnsi="Times New Roman" w:cs="Times New Roman"/>
          <w:i/>
          <w:iCs/>
          <w:color w:val="222222"/>
          <w:sz w:val="28"/>
          <w:szCs w:val="28"/>
          <w:shd w:val="clear" w:color="auto" w:fill="FFFFFF"/>
        </w:rPr>
        <w:t xml:space="preserve">Trends in </w:t>
      </w:r>
      <w:r w:rsidRPr="00492870">
        <w:rPr>
          <w:rFonts w:ascii="Times New Roman" w:hAnsi="Times New Roman" w:cs="Times New Roman"/>
          <w:color w:val="222222"/>
          <w:sz w:val="28"/>
          <w:szCs w:val="28"/>
          <w:shd w:val="clear" w:color="auto" w:fill="FFFFFF"/>
        </w:rPr>
        <w:t>p</w:t>
      </w:r>
      <w:r w:rsidRPr="00492870">
        <w:rPr>
          <w:rFonts w:ascii="Times New Roman" w:hAnsi="Times New Roman" w:cs="Times New Roman"/>
          <w:i/>
          <w:iCs/>
          <w:color w:val="222222"/>
          <w:sz w:val="28"/>
          <w:szCs w:val="28"/>
          <w:shd w:val="clear" w:color="auto" w:fill="FFFFFF"/>
        </w:rPr>
        <w:t>lant science</w:t>
      </w:r>
      <w:r w:rsidRPr="00492870">
        <w:rPr>
          <w:rFonts w:ascii="Times New Roman" w:hAnsi="Times New Roman" w:cs="Times New Roman"/>
          <w:color w:val="222222"/>
          <w:sz w:val="28"/>
          <w:szCs w:val="28"/>
          <w:shd w:val="clear" w:color="auto" w:fill="FFFFFF"/>
        </w:rPr>
        <w:t>, </w:t>
      </w:r>
      <w:r w:rsidRPr="00492870">
        <w:rPr>
          <w:rFonts w:ascii="Times New Roman" w:hAnsi="Times New Roman" w:cs="Times New Roman"/>
          <w:i/>
          <w:iCs/>
          <w:color w:val="222222"/>
          <w:sz w:val="28"/>
          <w:szCs w:val="28"/>
          <w:shd w:val="clear" w:color="auto" w:fill="FFFFFF"/>
        </w:rPr>
        <w:t>15</w:t>
      </w:r>
      <w:r w:rsidRPr="00492870">
        <w:rPr>
          <w:rFonts w:ascii="Times New Roman" w:hAnsi="Times New Roman" w:cs="Times New Roman"/>
          <w:color w:val="222222"/>
          <w:sz w:val="28"/>
          <w:szCs w:val="28"/>
          <w:shd w:val="clear" w:color="auto" w:fill="FFFFFF"/>
        </w:rPr>
        <w:t>(9), 499-506.</w:t>
      </w:r>
      <w:r w:rsidRPr="00492870">
        <w:rPr>
          <w:rFonts w:ascii="Times New Roman" w:hAnsi="Times New Roman" w:cs="Times New Roman"/>
          <w:color w:val="222222"/>
          <w:sz w:val="28"/>
          <w:szCs w:val="28"/>
          <w:shd w:val="clear" w:color="auto" w:fill="FFFFFF"/>
          <w:rtl/>
        </w:rPr>
        <w:t>‏</w:t>
      </w:r>
    </w:p>
    <w:p w14:paraId="5F0AAB83"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tl/>
        </w:rPr>
      </w:pPr>
      <w:r w:rsidRPr="00492870">
        <w:rPr>
          <w:rFonts w:ascii="Times New Roman" w:hAnsi="Times New Roman" w:cs="Times New Roman"/>
          <w:color w:val="222222"/>
          <w:sz w:val="28"/>
          <w:szCs w:val="28"/>
          <w:shd w:val="clear" w:color="auto" w:fill="FFFFFF"/>
        </w:rPr>
        <w:lastRenderedPageBreak/>
        <w:t xml:space="preserve">Rey, P., &amp; </w:t>
      </w:r>
      <w:proofErr w:type="spellStart"/>
      <w:r w:rsidRPr="00492870">
        <w:rPr>
          <w:rFonts w:ascii="Times New Roman" w:hAnsi="Times New Roman" w:cs="Times New Roman"/>
          <w:color w:val="222222"/>
          <w:sz w:val="28"/>
          <w:szCs w:val="28"/>
          <w:shd w:val="clear" w:color="auto" w:fill="FFFFFF"/>
        </w:rPr>
        <w:t>Tarrago</w:t>
      </w:r>
      <w:proofErr w:type="spellEnd"/>
      <w:r w:rsidRPr="00492870">
        <w:rPr>
          <w:rFonts w:ascii="Times New Roman" w:hAnsi="Times New Roman" w:cs="Times New Roman"/>
          <w:color w:val="222222"/>
          <w:sz w:val="28"/>
          <w:szCs w:val="28"/>
          <w:shd w:val="clear" w:color="auto" w:fill="FFFFFF"/>
        </w:rPr>
        <w:t xml:space="preserve">, L. (2018). Physiological roles of plant methionine </w:t>
      </w:r>
      <w:proofErr w:type="spellStart"/>
      <w:r w:rsidRPr="00492870">
        <w:rPr>
          <w:rFonts w:ascii="Times New Roman" w:hAnsi="Times New Roman" w:cs="Times New Roman"/>
          <w:color w:val="222222"/>
          <w:sz w:val="28"/>
          <w:szCs w:val="28"/>
          <w:shd w:val="clear" w:color="auto" w:fill="FFFFFF"/>
        </w:rPr>
        <w:t>sulfoxide</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t>reductases</w:t>
      </w:r>
      <w:proofErr w:type="spellEnd"/>
      <w:r w:rsidRPr="00492870">
        <w:rPr>
          <w:rFonts w:ascii="Times New Roman" w:hAnsi="Times New Roman" w:cs="Times New Roman"/>
          <w:color w:val="222222"/>
          <w:sz w:val="28"/>
          <w:szCs w:val="28"/>
          <w:shd w:val="clear" w:color="auto" w:fill="FFFFFF"/>
        </w:rPr>
        <w:t xml:space="preserve"> in redox homeostasis and signaling. Antioxidants, 7(9), 114.</w:t>
      </w:r>
      <w:r w:rsidRPr="00492870">
        <w:rPr>
          <w:rFonts w:ascii="Times New Roman" w:hAnsi="Times New Roman" w:cs="Times New Roman"/>
          <w:color w:val="222222"/>
          <w:sz w:val="28"/>
          <w:szCs w:val="28"/>
          <w:shd w:val="clear" w:color="auto" w:fill="FFFFFF"/>
          <w:rtl/>
        </w:rPr>
        <w:t>‏‏</w:t>
      </w:r>
      <w:r w:rsidRPr="00492870">
        <w:rPr>
          <w:rFonts w:ascii="Times New Roman" w:hAnsi="Times New Roman" w:cs="Times New Roman"/>
          <w:color w:val="222222"/>
          <w:sz w:val="28"/>
          <w:szCs w:val="28"/>
          <w:shd w:val="clear" w:color="auto" w:fill="FFFFFF"/>
        </w:rPr>
        <w:t>.</w:t>
      </w:r>
      <w:r w:rsidRPr="00492870">
        <w:rPr>
          <w:rFonts w:ascii="Times New Roman" w:hAnsi="Times New Roman" w:cs="Times New Roman"/>
          <w:color w:val="222222"/>
          <w:sz w:val="28"/>
          <w:szCs w:val="28"/>
          <w:shd w:val="clear" w:color="auto" w:fill="FFFFFF"/>
          <w:rtl/>
        </w:rPr>
        <w:t>‏</w:t>
      </w:r>
    </w:p>
    <w:p w14:paraId="3762B1F5"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Sekmen</w:t>
      </w:r>
      <w:proofErr w:type="spellEnd"/>
      <w:r w:rsidRPr="00492870">
        <w:rPr>
          <w:rFonts w:ascii="Times New Roman" w:hAnsi="Times New Roman" w:cs="Times New Roman"/>
          <w:color w:val="222222"/>
          <w:sz w:val="28"/>
          <w:szCs w:val="28"/>
          <w:shd w:val="clear" w:color="auto" w:fill="FFFFFF"/>
        </w:rPr>
        <w:t xml:space="preserve">, A. H., </w:t>
      </w:r>
      <w:proofErr w:type="spellStart"/>
      <w:r w:rsidRPr="00492870">
        <w:rPr>
          <w:rFonts w:ascii="Times New Roman" w:hAnsi="Times New Roman" w:cs="Times New Roman"/>
          <w:color w:val="222222"/>
          <w:sz w:val="28"/>
          <w:szCs w:val="28"/>
          <w:shd w:val="clear" w:color="auto" w:fill="FFFFFF"/>
        </w:rPr>
        <w:t>Ozgur</w:t>
      </w:r>
      <w:proofErr w:type="spellEnd"/>
      <w:r w:rsidRPr="00492870">
        <w:rPr>
          <w:rFonts w:ascii="Times New Roman" w:hAnsi="Times New Roman" w:cs="Times New Roman"/>
          <w:color w:val="222222"/>
          <w:sz w:val="28"/>
          <w:szCs w:val="28"/>
          <w:shd w:val="clear" w:color="auto" w:fill="FFFFFF"/>
        </w:rPr>
        <w:t xml:space="preserve">, R., </w:t>
      </w:r>
      <w:proofErr w:type="spellStart"/>
      <w:r w:rsidRPr="00492870">
        <w:rPr>
          <w:rFonts w:ascii="Times New Roman" w:hAnsi="Times New Roman" w:cs="Times New Roman"/>
          <w:color w:val="222222"/>
          <w:sz w:val="28"/>
          <w:szCs w:val="28"/>
          <w:shd w:val="clear" w:color="auto" w:fill="FFFFFF"/>
        </w:rPr>
        <w:t>Uzilday</w:t>
      </w:r>
      <w:proofErr w:type="spellEnd"/>
      <w:r w:rsidRPr="00492870">
        <w:rPr>
          <w:rFonts w:ascii="Times New Roman" w:hAnsi="Times New Roman" w:cs="Times New Roman"/>
          <w:color w:val="222222"/>
          <w:sz w:val="28"/>
          <w:szCs w:val="28"/>
          <w:shd w:val="clear" w:color="auto" w:fill="FFFFFF"/>
        </w:rPr>
        <w:t xml:space="preserve">, B., &amp; </w:t>
      </w:r>
      <w:proofErr w:type="spellStart"/>
      <w:r w:rsidRPr="00492870">
        <w:rPr>
          <w:rFonts w:ascii="Times New Roman" w:hAnsi="Times New Roman" w:cs="Times New Roman"/>
          <w:color w:val="222222"/>
          <w:sz w:val="28"/>
          <w:szCs w:val="28"/>
          <w:shd w:val="clear" w:color="auto" w:fill="FFFFFF"/>
        </w:rPr>
        <w:t>Turkan</w:t>
      </w:r>
      <w:proofErr w:type="spellEnd"/>
      <w:r w:rsidRPr="00492870">
        <w:rPr>
          <w:rFonts w:ascii="Times New Roman" w:hAnsi="Times New Roman" w:cs="Times New Roman"/>
          <w:color w:val="222222"/>
          <w:sz w:val="28"/>
          <w:szCs w:val="28"/>
          <w:shd w:val="clear" w:color="auto" w:fill="FFFFFF"/>
        </w:rPr>
        <w:t>, I. (2014). Reactive oxygen species scavenging capacities of cotton (</w:t>
      </w:r>
      <w:proofErr w:type="spellStart"/>
      <w:r w:rsidRPr="00492870">
        <w:rPr>
          <w:rFonts w:ascii="Times New Roman" w:hAnsi="Times New Roman" w:cs="Times New Roman"/>
          <w:color w:val="222222"/>
          <w:sz w:val="28"/>
          <w:szCs w:val="28"/>
          <w:shd w:val="clear" w:color="auto" w:fill="FFFFFF"/>
        </w:rPr>
        <w:t>Gossypium</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t>hirsutum</w:t>
      </w:r>
      <w:proofErr w:type="spellEnd"/>
      <w:r w:rsidRPr="00492870">
        <w:rPr>
          <w:rFonts w:ascii="Times New Roman" w:hAnsi="Times New Roman" w:cs="Times New Roman"/>
          <w:color w:val="222222"/>
          <w:sz w:val="28"/>
          <w:szCs w:val="28"/>
          <w:shd w:val="clear" w:color="auto" w:fill="FFFFFF"/>
        </w:rPr>
        <w:t>) cultivars under combined drought and heat induced oxidative stress. Environmental and Experimental Botany, 99, 141-149.</w:t>
      </w:r>
      <w:r w:rsidRPr="00492870">
        <w:rPr>
          <w:rFonts w:ascii="Times New Roman" w:hAnsi="Times New Roman" w:cs="Times New Roman"/>
          <w:color w:val="222222"/>
          <w:sz w:val="28"/>
          <w:szCs w:val="28"/>
          <w:shd w:val="clear" w:color="auto" w:fill="FFFFFF"/>
          <w:rtl/>
        </w:rPr>
        <w:t>‏</w:t>
      </w:r>
    </w:p>
    <w:p w14:paraId="6051D706"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Shahzad</w:t>
      </w:r>
      <w:proofErr w:type="spellEnd"/>
      <w:r w:rsidRPr="00492870">
        <w:rPr>
          <w:rFonts w:ascii="Times New Roman" w:hAnsi="Times New Roman" w:cs="Times New Roman"/>
          <w:color w:val="222222"/>
          <w:sz w:val="28"/>
          <w:szCs w:val="28"/>
          <w:shd w:val="clear" w:color="auto" w:fill="FFFFFF"/>
        </w:rPr>
        <w:t xml:space="preserve">, M., </w:t>
      </w:r>
      <w:proofErr w:type="spellStart"/>
      <w:r w:rsidRPr="00492870">
        <w:rPr>
          <w:rFonts w:ascii="Times New Roman" w:hAnsi="Times New Roman" w:cs="Times New Roman"/>
          <w:color w:val="222222"/>
          <w:sz w:val="28"/>
          <w:szCs w:val="28"/>
          <w:shd w:val="clear" w:color="auto" w:fill="FFFFFF"/>
        </w:rPr>
        <w:t>Usman</w:t>
      </w:r>
      <w:proofErr w:type="spellEnd"/>
      <w:r w:rsidRPr="00492870">
        <w:rPr>
          <w:rFonts w:ascii="Times New Roman" w:hAnsi="Times New Roman" w:cs="Times New Roman"/>
          <w:color w:val="222222"/>
          <w:sz w:val="28"/>
          <w:szCs w:val="28"/>
          <w:shd w:val="clear" w:color="auto" w:fill="FFFFFF"/>
        </w:rPr>
        <w:t xml:space="preserve">, H., Ahmad, R., Khan, S. A., </w:t>
      </w:r>
      <w:proofErr w:type="spellStart"/>
      <w:r w:rsidRPr="00492870">
        <w:rPr>
          <w:rFonts w:ascii="Times New Roman" w:hAnsi="Times New Roman" w:cs="Times New Roman"/>
          <w:color w:val="222222"/>
          <w:sz w:val="28"/>
          <w:szCs w:val="28"/>
          <w:shd w:val="clear" w:color="auto" w:fill="FFFFFF"/>
        </w:rPr>
        <w:t>Saqib</w:t>
      </w:r>
      <w:proofErr w:type="spellEnd"/>
      <w:r w:rsidRPr="00492870">
        <w:rPr>
          <w:rFonts w:ascii="Times New Roman" w:hAnsi="Times New Roman" w:cs="Times New Roman"/>
          <w:color w:val="222222"/>
          <w:sz w:val="28"/>
          <w:szCs w:val="28"/>
          <w:shd w:val="clear" w:color="auto" w:fill="FFFFFF"/>
        </w:rPr>
        <w:t xml:space="preserve">, Z. A., &amp; </w:t>
      </w:r>
      <w:proofErr w:type="spellStart"/>
      <w:r w:rsidRPr="00492870">
        <w:rPr>
          <w:rFonts w:ascii="Times New Roman" w:hAnsi="Times New Roman" w:cs="Times New Roman"/>
          <w:color w:val="222222"/>
          <w:sz w:val="28"/>
          <w:szCs w:val="28"/>
          <w:shd w:val="clear" w:color="auto" w:fill="FFFFFF"/>
        </w:rPr>
        <w:t>Mühling</w:t>
      </w:r>
      <w:proofErr w:type="spellEnd"/>
      <w:r w:rsidRPr="00492870">
        <w:rPr>
          <w:rFonts w:ascii="Times New Roman" w:hAnsi="Times New Roman" w:cs="Times New Roman"/>
          <w:color w:val="222222"/>
          <w:sz w:val="28"/>
          <w:szCs w:val="28"/>
          <w:shd w:val="clear" w:color="auto" w:fill="FFFFFF"/>
        </w:rPr>
        <w:t xml:space="preserve">, K. H. (2019). Sodium in the leaf </w:t>
      </w:r>
      <w:proofErr w:type="spellStart"/>
      <w:r w:rsidRPr="00492870">
        <w:rPr>
          <w:rFonts w:ascii="Times New Roman" w:hAnsi="Times New Roman" w:cs="Times New Roman"/>
          <w:color w:val="222222"/>
          <w:sz w:val="28"/>
          <w:szCs w:val="28"/>
          <w:shd w:val="clear" w:color="auto" w:fill="FFFFFF"/>
        </w:rPr>
        <w:t>apoplast</w:t>
      </w:r>
      <w:proofErr w:type="spellEnd"/>
      <w:r w:rsidRPr="00492870">
        <w:rPr>
          <w:rFonts w:ascii="Times New Roman" w:hAnsi="Times New Roman" w:cs="Times New Roman"/>
          <w:color w:val="222222"/>
          <w:sz w:val="28"/>
          <w:szCs w:val="28"/>
          <w:shd w:val="clear" w:color="auto" w:fill="FFFFFF"/>
        </w:rPr>
        <w:t xml:space="preserve"> does not affect growth of maize (</w:t>
      </w:r>
      <w:proofErr w:type="spellStart"/>
      <w:r w:rsidRPr="00492870">
        <w:rPr>
          <w:rFonts w:ascii="Times New Roman" w:hAnsi="Times New Roman" w:cs="Times New Roman"/>
          <w:color w:val="222222"/>
          <w:sz w:val="28"/>
          <w:szCs w:val="28"/>
          <w:shd w:val="clear" w:color="auto" w:fill="FFFFFF"/>
        </w:rPr>
        <w:t>Zea</w:t>
      </w:r>
      <w:proofErr w:type="spellEnd"/>
      <w:r w:rsidRPr="00492870">
        <w:rPr>
          <w:rFonts w:ascii="Times New Roman" w:hAnsi="Times New Roman" w:cs="Times New Roman"/>
          <w:color w:val="222222"/>
          <w:sz w:val="28"/>
          <w:szCs w:val="28"/>
          <w:shd w:val="clear" w:color="auto" w:fill="FFFFFF"/>
        </w:rPr>
        <w:t xml:space="preserve"> mays L.) under saline field conditions. </w:t>
      </w:r>
      <w:r w:rsidRPr="00492870">
        <w:rPr>
          <w:rFonts w:ascii="Times New Roman" w:hAnsi="Times New Roman" w:cs="Times New Roman"/>
          <w:i/>
          <w:iCs/>
          <w:color w:val="222222"/>
          <w:sz w:val="28"/>
          <w:szCs w:val="28"/>
          <w:shd w:val="clear" w:color="auto" w:fill="FFFFFF"/>
        </w:rPr>
        <w:t>Journal of Applied Botany and Food Quality</w:t>
      </w:r>
      <w:r w:rsidRPr="00492870">
        <w:rPr>
          <w:rFonts w:ascii="Times New Roman" w:hAnsi="Times New Roman" w:cs="Times New Roman"/>
          <w:color w:val="222222"/>
          <w:sz w:val="28"/>
          <w:szCs w:val="28"/>
          <w:shd w:val="clear" w:color="auto" w:fill="FFFFFF"/>
        </w:rPr>
        <w:t>, 92, 117-122.</w:t>
      </w:r>
    </w:p>
    <w:p w14:paraId="3EB2E4E9"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Shihab</w:t>
      </w:r>
      <w:proofErr w:type="spellEnd"/>
      <w:r w:rsidRPr="00492870">
        <w:rPr>
          <w:rFonts w:ascii="Times New Roman" w:hAnsi="Times New Roman" w:cs="Times New Roman"/>
          <w:color w:val="222222"/>
          <w:sz w:val="28"/>
          <w:szCs w:val="28"/>
          <w:shd w:val="clear" w:color="auto" w:fill="FFFFFF"/>
        </w:rPr>
        <w:t xml:space="preserve">, M. O., &amp; </w:t>
      </w:r>
      <w:proofErr w:type="spellStart"/>
      <w:r w:rsidRPr="00492870">
        <w:rPr>
          <w:rFonts w:ascii="Times New Roman" w:hAnsi="Times New Roman" w:cs="Times New Roman"/>
          <w:color w:val="222222"/>
          <w:sz w:val="28"/>
          <w:szCs w:val="28"/>
          <w:shd w:val="clear" w:color="auto" w:fill="FFFFFF"/>
        </w:rPr>
        <w:t>Hamza</w:t>
      </w:r>
      <w:proofErr w:type="spellEnd"/>
      <w:r w:rsidRPr="00492870">
        <w:rPr>
          <w:rFonts w:ascii="Times New Roman" w:hAnsi="Times New Roman" w:cs="Times New Roman"/>
          <w:color w:val="222222"/>
          <w:sz w:val="28"/>
          <w:szCs w:val="28"/>
          <w:shd w:val="clear" w:color="auto" w:fill="FFFFFF"/>
        </w:rPr>
        <w:t xml:space="preserve">, J. H. (2020). Seed priming of sorghum cultivars by </w:t>
      </w:r>
      <w:proofErr w:type="spellStart"/>
      <w:r w:rsidRPr="00492870">
        <w:rPr>
          <w:rFonts w:ascii="Times New Roman" w:hAnsi="Times New Roman" w:cs="Times New Roman"/>
          <w:color w:val="222222"/>
          <w:sz w:val="28"/>
          <w:szCs w:val="28"/>
          <w:shd w:val="clear" w:color="auto" w:fill="FFFFFF"/>
        </w:rPr>
        <w:t>gibberellic</w:t>
      </w:r>
      <w:proofErr w:type="spellEnd"/>
      <w:r w:rsidRPr="00492870">
        <w:rPr>
          <w:rFonts w:ascii="Times New Roman" w:hAnsi="Times New Roman" w:cs="Times New Roman"/>
          <w:color w:val="222222"/>
          <w:sz w:val="28"/>
          <w:szCs w:val="28"/>
          <w:shd w:val="clear" w:color="auto" w:fill="FFFFFF"/>
        </w:rPr>
        <w:t xml:space="preserve"> and salicylic acids to improve seedling growth under irrigation with saline water. </w:t>
      </w:r>
      <w:r w:rsidRPr="00492870">
        <w:rPr>
          <w:rFonts w:ascii="Times New Roman" w:hAnsi="Times New Roman" w:cs="Times New Roman"/>
          <w:i/>
          <w:iCs/>
          <w:color w:val="222222"/>
          <w:sz w:val="28"/>
          <w:szCs w:val="28"/>
          <w:shd w:val="clear" w:color="auto" w:fill="FFFFFF"/>
        </w:rPr>
        <w:t>Journal of Plant Nutrition,</w:t>
      </w:r>
      <w:r w:rsidRPr="00492870">
        <w:rPr>
          <w:rFonts w:ascii="Times New Roman" w:hAnsi="Times New Roman" w:cs="Times New Roman"/>
          <w:color w:val="222222"/>
          <w:sz w:val="28"/>
          <w:szCs w:val="28"/>
          <w:shd w:val="clear" w:color="auto" w:fill="FFFFFF"/>
        </w:rPr>
        <w:t> 43(13), 1951-1967.</w:t>
      </w:r>
    </w:p>
    <w:p w14:paraId="70048F6A"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Steiner, F., </w:t>
      </w:r>
      <w:proofErr w:type="spellStart"/>
      <w:r w:rsidRPr="00492870">
        <w:rPr>
          <w:rFonts w:ascii="Times New Roman" w:hAnsi="Times New Roman" w:cs="Times New Roman"/>
          <w:color w:val="222222"/>
          <w:sz w:val="28"/>
          <w:szCs w:val="28"/>
          <w:shd w:val="clear" w:color="auto" w:fill="FFFFFF"/>
        </w:rPr>
        <w:t>Zuffo</w:t>
      </w:r>
      <w:proofErr w:type="spellEnd"/>
      <w:r w:rsidRPr="00492870">
        <w:rPr>
          <w:rFonts w:ascii="Times New Roman" w:hAnsi="Times New Roman" w:cs="Times New Roman"/>
          <w:color w:val="222222"/>
          <w:sz w:val="28"/>
          <w:szCs w:val="28"/>
          <w:shd w:val="clear" w:color="auto" w:fill="FFFFFF"/>
        </w:rPr>
        <w:t xml:space="preserve">, A. M., Busch, A., Sousa, T. D. O., &amp; </w:t>
      </w:r>
      <w:proofErr w:type="spellStart"/>
      <w:r w:rsidRPr="00492870">
        <w:rPr>
          <w:rFonts w:ascii="Times New Roman" w:hAnsi="Times New Roman" w:cs="Times New Roman"/>
          <w:color w:val="222222"/>
          <w:sz w:val="28"/>
          <w:szCs w:val="28"/>
          <w:shd w:val="clear" w:color="auto" w:fill="FFFFFF"/>
        </w:rPr>
        <w:t>Zoz</w:t>
      </w:r>
      <w:proofErr w:type="spellEnd"/>
      <w:r w:rsidRPr="00492870">
        <w:rPr>
          <w:rFonts w:ascii="Times New Roman" w:hAnsi="Times New Roman" w:cs="Times New Roman"/>
          <w:color w:val="222222"/>
          <w:sz w:val="28"/>
          <w:szCs w:val="28"/>
          <w:shd w:val="clear" w:color="auto" w:fill="FFFFFF"/>
        </w:rPr>
        <w:t>, T. (2019). Does seed size affect the germination rate and seedling growth of peanut under salinity and water stress? </w:t>
      </w:r>
      <w:proofErr w:type="spellStart"/>
      <w:r w:rsidRPr="00492870">
        <w:rPr>
          <w:rFonts w:ascii="Times New Roman" w:hAnsi="Times New Roman" w:cs="Times New Roman"/>
          <w:color w:val="222222"/>
          <w:sz w:val="28"/>
          <w:szCs w:val="28"/>
          <w:shd w:val="clear" w:color="auto" w:fill="FFFFFF"/>
        </w:rPr>
        <w:t>Pesquisa</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t>Agropecuária</w:t>
      </w:r>
      <w:proofErr w:type="spellEnd"/>
      <w:r w:rsidRPr="00492870">
        <w:rPr>
          <w:rFonts w:ascii="Times New Roman" w:hAnsi="Times New Roman" w:cs="Times New Roman"/>
          <w:color w:val="222222"/>
          <w:sz w:val="28"/>
          <w:szCs w:val="28"/>
          <w:shd w:val="clear" w:color="auto" w:fill="FFFFFF"/>
        </w:rPr>
        <w:t xml:space="preserve"> Tropical, 49.</w:t>
      </w:r>
    </w:p>
    <w:p w14:paraId="79FECE5D"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Šutković</w:t>
      </w:r>
      <w:proofErr w:type="spellEnd"/>
      <w:r w:rsidRPr="00492870">
        <w:rPr>
          <w:rFonts w:ascii="Times New Roman" w:hAnsi="Times New Roman" w:cs="Times New Roman"/>
          <w:color w:val="222222"/>
          <w:sz w:val="28"/>
          <w:szCs w:val="28"/>
          <w:shd w:val="clear" w:color="auto" w:fill="FFFFFF"/>
        </w:rPr>
        <w:t xml:space="preserve">, J., </w:t>
      </w:r>
      <w:proofErr w:type="spellStart"/>
      <w:r w:rsidRPr="00492870">
        <w:rPr>
          <w:rFonts w:ascii="Times New Roman" w:hAnsi="Times New Roman" w:cs="Times New Roman"/>
          <w:color w:val="222222"/>
          <w:sz w:val="28"/>
          <w:szCs w:val="28"/>
          <w:shd w:val="clear" w:color="auto" w:fill="FFFFFF"/>
        </w:rPr>
        <w:t>Ler</w:t>
      </w:r>
      <w:proofErr w:type="spellEnd"/>
      <w:r w:rsidRPr="00492870">
        <w:rPr>
          <w:rFonts w:ascii="Times New Roman" w:hAnsi="Times New Roman" w:cs="Times New Roman"/>
          <w:color w:val="222222"/>
          <w:sz w:val="28"/>
          <w:szCs w:val="28"/>
          <w:shd w:val="clear" w:color="auto" w:fill="FFFFFF"/>
        </w:rPr>
        <w:t xml:space="preserve">, D., &amp; </w:t>
      </w:r>
      <w:proofErr w:type="spellStart"/>
      <w:r w:rsidRPr="00492870">
        <w:rPr>
          <w:rFonts w:ascii="Times New Roman" w:hAnsi="Times New Roman" w:cs="Times New Roman"/>
          <w:color w:val="222222"/>
          <w:sz w:val="28"/>
          <w:szCs w:val="28"/>
          <w:shd w:val="clear" w:color="auto" w:fill="FFFFFF"/>
        </w:rPr>
        <w:t>Gawwad</w:t>
      </w:r>
      <w:proofErr w:type="spellEnd"/>
      <w:r w:rsidRPr="00492870">
        <w:rPr>
          <w:rFonts w:ascii="Times New Roman" w:hAnsi="Times New Roman" w:cs="Times New Roman"/>
          <w:color w:val="222222"/>
          <w:sz w:val="28"/>
          <w:szCs w:val="28"/>
          <w:shd w:val="clear" w:color="auto" w:fill="FFFFFF"/>
        </w:rPr>
        <w:t xml:space="preserve">, M. R. A. (2011). Vitro production of </w:t>
      </w:r>
      <w:proofErr w:type="spellStart"/>
      <w:r w:rsidRPr="00492870">
        <w:rPr>
          <w:rFonts w:ascii="Times New Roman" w:hAnsi="Times New Roman" w:cs="Times New Roman"/>
          <w:color w:val="222222"/>
          <w:sz w:val="28"/>
          <w:szCs w:val="28"/>
          <w:shd w:val="clear" w:color="auto" w:fill="FFFFFF"/>
        </w:rPr>
        <w:t>Solasodine</w:t>
      </w:r>
      <w:proofErr w:type="spellEnd"/>
      <w:r w:rsidRPr="00492870">
        <w:rPr>
          <w:rFonts w:ascii="Times New Roman" w:hAnsi="Times New Roman" w:cs="Times New Roman"/>
          <w:color w:val="222222"/>
          <w:sz w:val="28"/>
          <w:szCs w:val="28"/>
          <w:shd w:val="clear" w:color="auto" w:fill="FFFFFF"/>
        </w:rPr>
        <w:t xml:space="preserve"> alkaloid in </w:t>
      </w:r>
      <w:proofErr w:type="spellStart"/>
      <w:r w:rsidRPr="00492870">
        <w:rPr>
          <w:rFonts w:ascii="Times New Roman" w:hAnsi="Times New Roman" w:cs="Times New Roman"/>
          <w:color w:val="222222"/>
          <w:sz w:val="28"/>
          <w:szCs w:val="28"/>
          <w:shd w:val="clear" w:color="auto" w:fill="FFFFFF"/>
        </w:rPr>
        <w:t>Solanum</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t>nigrum</w:t>
      </w:r>
      <w:proofErr w:type="spellEnd"/>
      <w:r w:rsidRPr="00492870">
        <w:rPr>
          <w:rFonts w:ascii="Times New Roman" w:hAnsi="Times New Roman" w:cs="Times New Roman"/>
          <w:color w:val="222222"/>
          <w:sz w:val="28"/>
          <w:szCs w:val="28"/>
          <w:shd w:val="clear" w:color="auto" w:fill="FFFFFF"/>
        </w:rPr>
        <w:t xml:space="preserve"> under salinity stress. </w:t>
      </w:r>
      <w:r w:rsidRPr="00492870">
        <w:rPr>
          <w:rFonts w:ascii="Times New Roman" w:hAnsi="Times New Roman" w:cs="Times New Roman"/>
          <w:i/>
          <w:iCs/>
          <w:color w:val="222222"/>
          <w:sz w:val="28"/>
          <w:szCs w:val="28"/>
          <w:shd w:val="clear" w:color="auto" w:fill="FFFFFF"/>
        </w:rPr>
        <w:t>Journal of Phytology</w:t>
      </w:r>
      <w:r w:rsidRPr="00492870">
        <w:rPr>
          <w:rFonts w:ascii="Times New Roman" w:hAnsi="Times New Roman" w:cs="Times New Roman"/>
          <w:color w:val="222222"/>
          <w:sz w:val="28"/>
          <w:szCs w:val="28"/>
          <w:shd w:val="clear" w:color="auto" w:fill="FFFFFF"/>
        </w:rPr>
        <w:t>, 3(1).</w:t>
      </w:r>
      <w:r w:rsidRPr="00492870">
        <w:rPr>
          <w:rFonts w:ascii="Times New Roman" w:hAnsi="Times New Roman" w:cs="Times New Roman"/>
          <w:color w:val="222222"/>
          <w:sz w:val="28"/>
          <w:szCs w:val="28"/>
          <w:shd w:val="clear" w:color="auto" w:fill="FFFFFF"/>
          <w:rtl/>
        </w:rPr>
        <w:t>‏</w:t>
      </w:r>
    </w:p>
    <w:p w14:paraId="3F3FC58A"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Talhouni</w:t>
      </w:r>
      <w:proofErr w:type="spellEnd"/>
      <w:r w:rsidRPr="00492870">
        <w:rPr>
          <w:rFonts w:ascii="Times New Roman" w:hAnsi="Times New Roman" w:cs="Times New Roman"/>
          <w:color w:val="222222"/>
          <w:sz w:val="28"/>
          <w:szCs w:val="28"/>
          <w:shd w:val="clear" w:color="auto" w:fill="FFFFFF"/>
        </w:rPr>
        <w:t xml:space="preserve">, M., </w:t>
      </w:r>
      <w:proofErr w:type="spellStart"/>
      <w:r w:rsidRPr="00492870">
        <w:rPr>
          <w:rFonts w:ascii="Times New Roman" w:hAnsi="Times New Roman" w:cs="Times New Roman"/>
          <w:color w:val="222222"/>
          <w:sz w:val="28"/>
          <w:szCs w:val="28"/>
          <w:shd w:val="clear" w:color="auto" w:fill="FFFFFF"/>
        </w:rPr>
        <w:t>Sönmez</w:t>
      </w:r>
      <w:proofErr w:type="spellEnd"/>
      <w:r w:rsidRPr="00492870">
        <w:rPr>
          <w:rFonts w:ascii="Times New Roman" w:hAnsi="Times New Roman" w:cs="Times New Roman"/>
          <w:color w:val="222222"/>
          <w:sz w:val="28"/>
          <w:szCs w:val="28"/>
          <w:shd w:val="clear" w:color="auto" w:fill="FFFFFF"/>
        </w:rPr>
        <w:t xml:space="preserve">, K., </w:t>
      </w:r>
      <w:proofErr w:type="spellStart"/>
      <w:r w:rsidRPr="00492870">
        <w:rPr>
          <w:rFonts w:ascii="Times New Roman" w:hAnsi="Times New Roman" w:cs="Times New Roman"/>
          <w:color w:val="222222"/>
          <w:sz w:val="28"/>
          <w:szCs w:val="28"/>
          <w:shd w:val="clear" w:color="auto" w:fill="FFFFFF"/>
        </w:rPr>
        <w:t>Kiran</w:t>
      </w:r>
      <w:proofErr w:type="spellEnd"/>
      <w:r w:rsidRPr="00492870">
        <w:rPr>
          <w:rFonts w:ascii="Times New Roman" w:hAnsi="Times New Roman" w:cs="Times New Roman"/>
          <w:color w:val="222222"/>
          <w:sz w:val="28"/>
          <w:szCs w:val="28"/>
          <w:shd w:val="clear" w:color="auto" w:fill="FFFFFF"/>
        </w:rPr>
        <w:t xml:space="preserve">, S., </w:t>
      </w:r>
      <w:proofErr w:type="spellStart"/>
      <w:r w:rsidRPr="00492870">
        <w:rPr>
          <w:rFonts w:ascii="Times New Roman" w:hAnsi="Times New Roman" w:cs="Times New Roman"/>
          <w:color w:val="222222"/>
          <w:sz w:val="28"/>
          <w:szCs w:val="28"/>
          <w:shd w:val="clear" w:color="auto" w:fill="FFFFFF"/>
        </w:rPr>
        <w:t>Beyaz</w:t>
      </w:r>
      <w:proofErr w:type="spellEnd"/>
      <w:r w:rsidRPr="00492870">
        <w:rPr>
          <w:rFonts w:ascii="Times New Roman" w:hAnsi="Times New Roman" w:cs="Times New Roman"/>
          <w:color w:val="222222"/>
          <w:sz w:val="28"/>
          <w:szCs w:val="28"/>
          <w:shd w:val="clear" w:color="auto" w:fill="FFFFFF"/>
        </w:rPr>
        <w:t xml:space="preserve">, R., </w:t>
      </w:r>
      <w:proofErr w:type="spellStart"/>
      <w:r w:rsidRPr="00492870">
        <w:rPr>
          <w:rFonts w:ascii="Times New Roman" w:hAnsi="Times New Roman" w:cs="Times New Roman"/>
          <w:color w:val="222222"/>
          <w:sz w:val="28"/>
          <w:szCs w:val="28"/>
          <w:shd w:val="clear" w:color="auto" w:fill="FFFFFF"/>
        </w:rPr>
        <w:t>Yildiz</w:t>
      </w:r>
      <w:proofErr w:type="spellEnd"/>
      <w:r w:rsidRPr="00492870">
        <w:rPr>
          <w:rFonts w:ascii="Times New Roman" w:hAnsi="Times New Roman" w:cs="Times New Roman"/>
          <w:color w:val="222222"/>
          <w:sz w:val="28"/>
          <w:szCs w:val="28"/>
          <w:shd w:val="clear" w:color="auto" w:fill="FFFFFF"/>
        </w:rPr>
        <w:t xml:space="preserve">, M., </w:t>
      </w:r>
      <w:proofErr w:type="spellStart"/>
      <w:r w:rsidRPr="00492870">
        <w:rPr>
          <w:rFonts w:ascii="Times New Roman" w:hAnsi="Times New Roman" w:cs="Times New Roman"/>
          <w:color w:val="222222"/>
          <w:sz w:val="28"/>
          <w:szCs w:val="28"/>
          <w:shd w:val="clear" w:color="auto" w:fill="FFFFFF"/>
        </w:rPr>
        <w:t>Kuşvuran</w:t>
      </w:r>
      <w:proofErr w:type="spellEnd"/>
      <w:r w:rsidRPr="00492870">
        <w:rPr>
          <w:rFonts w:ascii="Times New Roman" w:hAnsi="Times New Roman" w:cs="Times New Roman"/>
          <w:color w:val="222222"/>
          <w:sz w:val="28"/>
          <w:szCs w:val="28"/>
          <w:shd w:val="clear" w:color="auto" w:fill="FFFFFF"/>
        </w:rPr>
        <w:t xml:space="preserve">, Ş., &amp; </w:t>
      </w:r>
      <w:proofErr w:type="spellStart"/>
      <w:r w:rsidRPr="00492870">
        <w:rPr>
          <w:rFonts w:ascii="Times New Roman" w:hAnsi="Times New Roman" w:cs="Times New Roman"/>
          <w:color w:val="222222"/>
          <w:sz w:val="28"/>
          <w:szCs w:val="28"/>
          <w:shd w:val="clear" w:color="auto" w:fill="FFFFFF"/>
        </w:rPr>
        <w:t>Ellialtıoğlu</w:t>
      </w:r>
      <w:proofErr w:type="spellEnd"/>
      <w:r w:rsidRPr="00492870">
        <w:rPr>
          <w:rFonts w:ascii="Times New Roman" w:hAnsi="Times New Roman" w:cs="Times New Roman"/>
          <w:color w:val="222222"/>
          <w:sz w:val="28"/>
          <w:szCs w:val="28"/>
          <w:shd w:val="clear" w:color="auto" w:fill="FFFFFF"/>
        </w:rPr>
        <w:t xml:space="preserve">, Ş. Ş. (2019). Comparison of salinity effects on grafted and non-grafted eggplants in terms of ion accumulation, MDA content, and </w:t>
      </w:r>
      <w:proofErr w:type="spellStart"/>
      <w:r w:rsidRPr="00492870">
        <w:rPr>
          <w:rFonts w:ascii="Times New Roman" w:hAnsi="Times New Roman" w:cs="Times New Roman"/>
          <w:color w:val="222222"/>
          <w:sz w:val="28"/>
          <w:szCs w:val="28"/>
          <w:shd w:val="clear" w:color="auto" w:fill="FFFFFF"/>
        </w:rPr>
        <w:t>antioxidative</w:t>
      </w:r>
      <w:proofErr w:type="spellEnd"/>
      <w:r w:rsidRPr="00492870">
        <w:rPr>
          <w:rFonts w:ascii="Times New Roman" w:hAnsi="Times New Roman" w:cs="Times New Roman"/>
          <w:color w:val="222222"/>
          <w:sz w:val="28"/>
          <w:szCs w:val="28"/>
          <w:shd w:val="clear" w:color="auto" w:fill="FFFFFF"/>
        </w:rPr>
        <w:t xml:space="preserve"> enzyme activities. </w:t>
      </w:r>
      <w:r w:rsidRPr="00492870">
        <w:rPr>
          <w:rFonts w:ascii="Times New Roman" w:hAnsi="Times New Roman" w:cs="Times New Roman"/>
          <w:i/>
          <w:iCs/>
          <w:color w:val="222222"/>
          <w:sz w:val="28"/>
          <w:szCs w:val="28"/>
          <w:shd w:val="clear" w:color="auto" w:fill="FFFFFF"/>
        </w:rPr>
        <w:t>Advances in Horticultural Science</w:t>
      </w:r>
      <w:r w:rsidRPr="00492870">
        <w:rPr>
          <w:rFonts w:ascii="Times New Roman" w:hAnsi="Times New Roman" w:cs="Times New Roman"/>
          <w:color w:val="222222"/>
          <w:sz w:val="28"/>
          <w:szCs w:val="28"/>
          <w:shd w:val="clear" w:color="auto" w:fill="FFFFFF"/>
        </w:rPr>
        <w:t>, 33(1), 87-96.</w:t>
      </w:r>
    </w:p>
    <w:p w14:paraId="0C8A0D70"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Taylor</w:t>
      </w:r>
      <w:r w:rsidRPr="00492870">
        <w:rPr>
          <w:rFonts w:ascii="Cambria Math" w:hAnsi="Cambria Math" w:cs="Cambria Math"/>
          <w:color w:val="222222"/>
          <w:sz w:val="28"/>
          <w:szCs w:val="28"/>
          <w:shd w:val="clear" w:color="auto" w:fill="FFFFFF"/>
        </w:rPr>
        <w:t>‐</w:t>
      </w:r>
      <w:r w:rsidRPr="00492870">
        <w:rPr>
          <w:rFonts w:ascii="Times New Roman" w:hAnsi="Times New Roman" w:cs="Times New Roman"/>
          <w:color w:val="222222"/>
          <w:sz w:val="28"/>
          <w:szCs w:val="28"/>
          <w:shd w:val="clear" w:color="auto" w:fill="FFFFFF"/>
        </w:rPr>
        <w:t xml:space="preserve">Kearney, L. J., &amp; </w:t>
      </w:r>
      <w:proofErr w:type="spellStart"/>
      <w:r w:rsidRPr="00492870">
        <w:rPr>
          <w:rFonts w:ascii="Times New Roman" w:hAnsi="Times New Roman" w:cs="Times New Roman"/>
          <w:color w:val="222222"/>
          <w:sz w:val="28"/>
          <w:szCs w:val="28"/>
          <w:shd w:val="clear" w:color="auto" w:fill="FFFFFF"/>
        </w:rPr>
        <w:t>Flashman</w:t>
      </w:r>
      <w:proofErr w:type="spellEnd"/>
      <w:r w:rsidRPr="00492870">
        <w:rPr>
          <w:rFonts w:ascii="Times New Roman" w:hAnsi="Times New Roman" w:cs="Times New Roman"/>
          <w:color w:val="222222"/>
          <w:sz w:val="28"/>
          <w:szCs w:val="28"/>
          <w:shd w:val="clear" w:color="auto" w:fill="FFFFFF"/>
        </w:rPr>
        <w:t>, E. (2022). Targeting plant cysteine oxidase activity for improved submergence tolerance. The Plant Journal, 109(4), 779-788.</w:t>
      </w:r>
    </w:p>
    <w:p w14:paraId="27322E0C"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lastRenderedPageBreak/>
        <w:t xml:space="preserve">Terada, R., </w:t>
      </w:r>
      <w:proofErr w:type="spellStart"/>
      <w:r w:rsidRPr="00492870">
        <w:rPr>
          <w:rFonts w:ascii="Times New Roman" w:hAnsi="Times New Roman" w:cs="Times New Roman"/>
          <w:color w:val="222222"/>
          <w:sz w:val="28"/>
          <w:szCs w:val="28"/>
          <w:shd w:val="clear" w:color="auto" w:fill="FFFFFF"/>
        </w:rPr>
        <w:t>Ignacimuthu</w:t>
      </w:r>
      <w:proofErr w:type="spellEnd"/>
      <w:r w:rsidRPr="00492870">
        <w:rPr>
          <w:rFonts w:ascii="Times New Roman" w:hAnsi="Times New Roman" w:cs="Times New Roman"/>
          <w:color w:val="222222"/>
          <w:sz w:val="28"/>
          <w:szCs w:val="28"/>
          <w:shd w:val="clear" w:color="auto" w:fill="FFFFFF"/>
        </w:rPr>
        <w:t xml:space="preserve">, S., Bauer, P., </w:t>
      </w:r>
      <w:proofErr w:type="spellStart"/>
      <w:r w:rsidRPr="00492870">
        <w:rPr>
          <w:rFonts w:ascii="Times New Roman" w:hAnsi="Times New Roman" w:cs="Times New Roman"/>
          <w:color w:val="222222"/>
          <w:sz w:val="28"/>
          <w:szCs w:val="28"/>
          <w:shd w:val="clear" w:color="auto" w:fill="FFFFFF"/>
        </w:rPr>
        <w:t>Kondorosi</w:t>
      </w:r>
      <w:proofErr w:type="spellEnd"/>
      <w:r w:rsidRPr="00492870">
        <w:rPr>
          <w:rFonts w:ascii="Times New Roman" w:hAnsi="Times New Roman" w:cs="Times New Roman"/>
          <w:color w:val="222222"/>
          <w:sz w:val="28"/>
          <w:szCs w:val="28"/>
          <w:shd w:val="clear" w:color="auto" w:fill="FFFFFF"/>
        </w:rPr>
        <w:t xml:space="preserve">, E., </w:t>
      </w:r>
      <w:proofErr w:type="spellStart"/>
      <w:r w:rsidRPr="00492870">
        <w:rPr>
          <w:rFonts w:ascii="Times New Roman" w:hAnsi="Times New Roman" w:cs="Times New Roman"/>
          <w:color w:val="222222"/>
          <w:sz w:val="28"/>
          <w:szCs w:val="28"/>
          <w:shd w:val="clear" w:color="auto" w:fill="FFFFFF"/>
        </w:rPr>
        <w:t>Schultze</w:t>
      </w:r>
      <w:proofErr w:type="spellEnd"/>
      <w:r w:rsidRPr="00492870">
        <w:rPr>
          <w:rFonts w:ascii="Times New Roman" w:hAnsi="Times New Roman" w:cs="Times New Roman"/>
          <w:color w:val="222222"/>
          <w:sz w:val="28"/>
          <w:szCs w:val="28"/>
          <w:shd w:val="clear" w:color="auto" w:fill="FFFFFF"/>
        </w:rPr>
        <w:t xml:space="preserve">, M., </w:t>
      </w:r>
      <w:proofErr w:type="spellStart"/>
      <w:r w:rsidRPr="00492870">
        <w:rPr>
          <w:rFonts w:ascii="Times New Roman" w:hAnsi="Times New Roman" w:cs="Times New Roman"/>
          <w:color w:val="222222"/>
          <w:sz w:val="28"/>
          <w:szCs w:val="28"/>
          <w:shd w:val="clear" w:color="auto" w:fill="FFFFFF"/>
        </w:rPr>
        <w:t>Kondorosi</w:t>
      </w:r>
      <w:proofErr w:type="spellEnd"/>
      <w:r w:rsidRPr="00492870">
        <w:rPr>
          <w:rFonts w:ascii="Times New Roman" w:hAnsi="Times New Roman" w:cs="Times New Roman"/>
          <w:color w:val="222222"/>
          <w:sz w:val="28"/>
          <w:szCs w:val="28"/>
          <w:shd w:val="clear" w:color="auto" w:fill="FFFFFF"/>
        </w:rPr>
        <w:t xml:space="preserve">, A., ... &amp; </w:t>
      </w:r>
      <w:proofErr w:type="spellStart"/>
      <w:r w:rsidRPr="00492870">
        <w:rPr>
          <w:rFonts w:ascii="Times New Roman" w:hAnsi="Times New Roman" w:cs="Times New Roman"/>
          <w:color w:val="222222"/>
          <w:sz w:val="28"/>
          <w:szCs w:val="28"/>
          <w:shd w:val="clear" w:color="auto" w:fill="FFFFFF"/>
        </w:rPr>
        <w:t>Sautter</w:t>
      </w:r>
      <w:proofErr w:type="spellEnd"/>
      <w:r w:rsidRPr="00492870">
        <w:rPr>
          <w:rFonts w:ascii="Times New Roman" w:hAnsi="Times New Roman" w:cs="Times New Roman"/>
          <w:color w:val="222222"/>
          <w:sz w:val="28"/>
          <w:szCs w:val="28"/>
          <w:shd w:val="clear" w:color="auto" w:fill="FFFFFF"/>
        </w:rPr>
        <w:t xml:space="preserve">, C. (2001). Expression of early </w:t>
      </w:r>
      <w:proofErr w:type="spellStart"/>
      <w:r w:rsidRPr="00492870">
        <w:rPr>
          <w:rFonts w:ascii="Times New Roman" w:hAnsi="Times New Roman" w:cs="Times New Roman"/>
          <w:color w:val="222222"/>
          <w:sz w:val="28"/>
          <w:szCs w:val="28"/>
          <w:shd w:val="clear" w:color="auto" w:fill="FFFFFF"/>
        </w:rPr>
        <w:t>nodulin</w:t>
      </w:r>
      <w:proofErr w:type="spellEnd"/>
      <w:r w:rsidRPr="00492870">
        <w:rPr>
          <w:rFonts w:ascii="Times New Roman" w:hAnsi="Times New Roman" w:cs="Times New Roman"/>
          <w:color w:val="222222"/>
          <w:sz w:val="28"/>
          <w:szCs w:val="28"/>
          <w:shd w:val="clear" w:color="auto" w:fill="FFFFFF"/>
        </w:rPr>
        <w:t xml:space="preserve"> promoter gene in transgenic rice. Current Science, 270-276.</w:t>
      </w:r>
    </w:p>
    <w:p w14:paraId="4B1D4A37"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proofErr w:type="spellStart"/>
      <w:r w:rsidRPr="00492870">
        <w:rPr>
          <w:rFonts w:ascii="Times New Roman" w:hAnsi="Times New Roman" w:cs="Times New Roman"/>
          <w:color w:val="222222"/>
          <w:sz w:val="28"/>
          <w:szCs w:val="28"/>
          <w:shd w:val="clear" w:color="auto" w:fill="FFFFFF"/>
        </w:rPr>
        <w:t>Wamser</w:t>
      </w:r>
      <w:proofErr w:type="spellEnd"/>
      <w:r w:rsidRPr="00492870">
        <w:rPr>
          <w:rFonts w:ascii="Times New Roman" w:hAnsi="Times New Roman" w:cs="Times New Roman"/>
          <w:color w:val="222222"/>
          <w:sz w:val="28"/>
          <w:szCs w:val="28"/>
          <w:shd w:val="clear" w:color="auto" w:fill="FFFFFF"/>
        </w:rPr>
        <w:t xml:space="preserve">, A. F., </w:t>
      </w:r>
      <w:proofErr w:type="spellStart"/>
      <w:r w:rsidRPr="00492870">
        <w:rPr>
          <w:rFonts w:ascii="Times New Roman" w:hAnsi="Times New Roman" w:cs="Times New Roman"/>
          <w:color w:val="222222"/>
          <w:sz w:val="28"/>
          <w:szCs w:val="28"/>
          <w:shd w:val="clear" w:color="auto" w:fill="FFFFFF"/>
        </w:rPr>
        <w:t>Cecilio</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t>Filho</w:t>
      </w:r>
      <w:proofErr w:type="spellEnd"/>
      <w:r w:rsidRPr="00492870">
        <w:rPr>
          <w:rFonts w:ascii="Times New Roman" w:hAnsi="Times New Roman" w:cs="Times New Roman"/>
          <w:color w:val="222222"/>
          <w:sz w:val="28"/>
          <w:szCs w:val="28"/>
          <w:shd w:val="clear" w:color="auto" w:fill="FFFFFF"/>
        </w:rPr>
        <w:t xml:space="preserve">, A. B., </w:t>
      </w:r>
      <w:proofErr w:type="spellStart"/>
      <w:r w:rsidRPr="00492870">
        <w:rPr>
          <w:rFonts w:ascii="Times New Roman" w:hAnsi="Times New Roman" w:cs="Times New Roman"/>
          <w:color w:val="222222"/>
          <w:sz w:val="28"/>
          <w:szCs w:val="28"/>
          <w:shd w:val="clear" w:color="auto" w:fill="FFFFFF"/>
        </w:rPr>
        <w:t>Nowaki</w:t>
      </w:r>
      <w:proofErr w:type="spellEnd"/>
      <w:r w:rsidRPr="00492870">
        <w:rPr>
          <w:rFonts w:ascii="Times New Roman" w:hAnsi="Times New Roman" w:cs="Times New Roman"/>
          <w:color w:val="222222"/>
          <w:sz w:val="28"/>
          <w:szCs w:val="28"/>
          <w:shd w:val="clear" w:color="auto" w:fill="FFFFFF"/>
        </w:rPr>
        <w:t xml:space="preserve">, R. H. D., Mendoza-Cortez, J. W., &amp; </w:t>
      </w:r>
      <w:proofErr w:type="spellStart"/>
      <w:r w:rsidRPr="00492870">
        <w:rPr>
          <w:rFonts w:ascii="Times New Roman" w:hAnsi="Times New Roman" w:cs="Times New Roman"/>
          <w:color w:val="222222"/>
          <w:sz w:val="28"/>
          <w:szCs w:val="28"/>
          <w:shd w:val="clear" w:color="auto" w:fill="FFFFFF"/>
        </w:rPr>
        <w:t>Urrestarazu</w:t>
      </w:r>
      <w:proofErr w:type="spellEnd"/>
      <w:r w:rsidRPr="00492870">
        <w:rPr>
          <w:rFonts w:ascii="Times New Roman" w:hAnsi="Times New Roman" w:cs="Times New Roman"/>
          <w:color w:val="222222"/>
          <w:sz w:val="28"/>
          <w:szCs w:val="28"/>
          <w:shd w:val="clear" w:color="auto" w:fill="FFFFFF"/>
        </w:rPr>
        <w:t>, M. (2017). Influence of drainage and nutrient-solution nitrogen and potassium concentrations on the agronomic behavior of bell-pepper plants cultivated in a substrate. </w:t>
      </w:r>
      <w:proofErr w:type="spellStart"/>
      <w:r w:rsidRPr="00492870">
        <w:rPr>
          <w:rFonts w:ascii="Times New Roman" w:hAnsi="Times New Roman" w:cs="Times New Roman"/>
          <w:i/>
          <w:iCs/>
          <w:color w:val="222222"/>
          <w:sz w:val="28"/>
          <w:szCs w:val="28"/>
          <w:shd w:val="clear" w:color="auto" w:fill="FFFFFF"/>
        </w:rPr>
        <w:t>PloS</w:t>
      </w:r>
      <w:proofErr w:type="spellEnd"/>
      <w:r w:rsidRPr="00492870">
        <w:rPr>
          <w:rFonts w:ascii="Times New Roman" w:hAnsi="Times New Roman" w:cs="Times New Roman"/>
          <w:i/>
          <w:iCs/>
          <w:color w:val="222222"/>
          <w:sz w:val="28"/>
          <w:szCs w:val="28"/>
          <w:shd w:val="clear" w:color="auto" w:fill="FFFFFF"/>
        </w:rPr>
        <w:t xml:space="preserve"> one</w:t>
      </w:r>
      <w:r w:rsidRPr="00492870">
        <w:rPr>
          <w:rFonts w:ascii="Times New Roman" w:hAnsi="Times New Roman" w:cs="Times New Roman"/>
          <w:color w:val="222222"/>
          <w:sz w:val="28"/>
          <w:szCs w:val="28"/>
          <w:shd w:val="clear" w:color="auto" w:fill="FFFFFF"/>
        </w:rPr>
        <w:t>, </w:t>
      </w:r>
      <w:r w:rsidRPr="00492870">
        <w:rPr>
          <w:rFonts w:ascii="Times New Roman" w:hAnsi="Times New Roman" w:cs="Times New Roman"/>
          <w:i/>
          <w:iCs/>
          <w:color w:val="222222"/>
          <w:sz w:val="28"/>
          <w:szCs w:val="28"/>
          <w:shd w:val="clear" w:color="auto" w:fill="FFFFFF"/>
        </w:rPr>
        <w:t>12</w:t>
      </w:r>
      <w:r w:rsidRPr="00492870">
        <w:rPr>
          <w:rFonts w:ascii="Times New Roman" w:hAnsi="Times New Roman" w:cs="Times New Roman"/>
          <w:color w:val="222222"/>
          <w:sz w:val="28"/>
          <w:szCs w:val="28"/>
          <w:shd w:val="clear" w:color="auto" w:fill="FFFFFF"/>
        </w:rPr>
        <w:t>(7), e0180529.</w:t>
      </w:r>
      <w:r w:rsidRPr="00492870">
        <w:rPr>
          <w:rFonts w:ascii="Times New Roman" w:hAnsi="Times New Roman" w:cs="Times New Roman"/>
          <w:color w:val="222222"/>
          <w:sz w:val="28"/>
          <w:szCs w:val="28"/>
          <w:shd w:val="clear" w:color="auto" w:fill="FFFFFF"/>
          <w:rtl/>
        </w:rPr>
        <w:t>‏</w:t>
      </w:r>
    </w:p>
    <w:p w14:paraId="3DB5013D"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Wang, L., Du, H., Li, T., &amp; </w:t>
      </w:r>
      <w:proofErr w:type="spellStart"/>
      <w:r w:rsidRPr="00492870">
        <w:rPr>
          <w:rFonts w:ascii="Times New Roman" w:hAnsi="Times New Roman" w:cs="Times New Roman"/>
          <w:color w:val="222222"/>
          <w:sz w:val="28"/>
          <w:szCs w:val="28"/>
          <w:shd w:val="clear" w:color="auto" w:fill="FFFFFF"/>
        </w:rPr>
        <w:t>Wuyun</w:t>
      </w:r>
      <w:proofErr w:type="spellEnd"/>
      <w:r w:rsidRPr="00492870">
        <w:rPr>
          <w:rFonts w:ascii="Times New Roman" w:hAnsi="Times New Roman" w:cs="Times New Roman"/>
          <w:color w:val="222222"/>
          <w:sz w:val="28"/>
          <w:szCs w:val="28"/>
          <w:shd w:val="clear" w:color="auto" w:fill="FFFFFF"/>
        </w:rPr>
        <w:t xml:space="preserve">, T. N. (2018). De novo </w:t>
      </w:r>
      <w:proofErr w:type="spellStart"/>
      <w:r w:rsidRPr="00492870">
        <w:rPr>
          <w:rFonts w:ascii="Times New Roman" w:hAnsi="Times New Roman" w:cs="Times New Roman"/>
          <w:color w:val="222222"/>
          <w:sz w:val="28"/>
          <w:szCs w:val="28"/>
          <w:shd w:val="clear" w:color="auto" w:fill="FFFFFF"/>
        </w:rPr>
        <w:t>transcriptome</w:t>
      </w:r>
      <w:proofErr w:type="spellEnd"/>
      <w:r w:rsidRPr="00492870">
        <w:rPr>
          <w:rFonts w:ascii="Times New Roman" w:hAnsi="Times New Roman" w:cs="Times New Roman"/>
          <w:color w:val="222222"/>
          <w:sz w:val="28"/>
          <w:szCs w:val="28"/>
          <w:shd w:val="clear" w:color="auto" w:fill="FFFFFF"/>
        </w:rPr>
        <w:t xml:space="preserve"> sequencing and identification of genes related to salt stress in </w:t>
      </w:r>
      <w:proofErr w:type="spellStart"/>
      <w:r w:rsidRPr="00492870">
        <w:rPr>
          <w:rFonts w:ascii="Times New Roman" w:hAnsi="Times New Roman" w:cs="Times New Roman"/>
          <w:color w:val="222222"/>
          <w:sz w:val="28"/>
          <w:szCs w:val="28"/>
          <w:shd w:val="clear" w:color="auto" w:fill="FFFFFF"/>
        </w:rPr>
        <w:t>Eucommia</w:t>
      </w:r>
      <w:proofErr w:type="spellEnd"/>
      <w:r w:rsidRPr="00492870">
        <w:rPr>
          <w:rFonts w:ascii="Times New Roman" w:hAnsi="Times New Roman" w:cs="Times New Roman"/>
          <w:color w:val="222222"/>
          <w:sz w:val="28"/>
          <w:szCs w:val="28"/>
          <w:shd w:val="clear" w:color="auto" w:fill="FFFFFF"/>
        </w:rPr>
        <w:t xml:space="preserve"> </w:t>
      </w:r>
      <w:proofErr w:type="spellStart"/>
      <w:r w:rsidRPr="00492870">
        <w:rPr>
          <w:rFonts w:ascii="Times New Roman" w:hAnsi="Times New Roman" w:cs="Times New Roman"/>
          <w:color w:val="222222"/>
          <w:sz w:val="28"/>
          <w:szCs w:val="28"/>
          <w:shd w:val="clear" w:color="auto" w:fill="FFFFFF"/>
        </w:rPr>
        <w:t>ulmoides</w:t>
      </w:r>
      <w:proofErr w:type="spellEnd"/>
      <w:r w:rsidRPr="00492870">
        <w:rPr>
          <w:rFonts w:ascii="Times New Roman" w:hAnsi="Times New Roman" w:cs="Times New Roman"/>
          <w:color w:val="222222"/>
          <w:sz w:val="28"/>
          <w:szCs w:val="28"/>
          <w:shd w:val="clear" w:color="auto" w:fill="FFFFFF"/>
        </w:rPr>
        <w:t xml:space="preserve"> Oliver. </w:t>
      </w:r>
      <w:r w:rsidRPr="00492870">
        <w:rPr>
          <w:rFonts w:ascii="Times New Roman" w:hAnsi="Times New Roman" w:cs="Times New Roman"/>
          <w:i/>
          <w:iCs/>
          <w:color w:val="222222"/>
          <w:sz w:val="28"/>
          <w:szCs w:val="28"/>
          <w:shd w:val="clear" w:color="auto" w:fill="FFFFFF"/>
        </w:rPr>
        <w:t>Trees,</w:t>
      </w:r>
      <w:r w:rsidRPr="00492870">
        <w:rPr>
          <w:rFonts w:ascii="Times New Roman" w:hAnsi="Times New Roman" w:cs="Times New Roman"/>
          <w:color w:val="222222"/>
          <w:sz w:val="28"/>
          <w:szCs w:val="28"/>
          <w:shd w:val="clear" w:color="auto" w:fill="FFFFFF"/>
        </w:rPr>
        <w:t> 32, 151-163.</w:t>
      </w:r>
    </w:p>
    <w:p w14:paraId="63FD5228"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tl/>
        </w:rPr>
      </w:pPr>
      <w:r w:rsidRPr="00492870">
        <w:rPr>
          <w:rFonts w:ascii="Times New Roman" w:hAnsi="Times New Roman" w:cs="Times New Roman"/>
          <w:color w:val="222222"/>
          <w:sz w:val="28"/>
          <w:szCs w:val="28"/>
          <w:shd w:val="clear" w:color="auto" w:fill="FFFFFF"/>
        </w:rPr>
        <w:t xml:space="preserve">Wu, H. C., Huang, Y. C., </w:t>
      </w:r>
      <w:proofErr w:type="spellStart"/>
      <w:r w:rsidRPr="00492870">
        <w:rPr>
          <w:rFonts w:ascii="Times New Roman" w:hAnsi="Times New Roman" w:cs="Times New Roman"/>
          <w:color w:val="222222"/>
          <w:sz w:val="28"/>
          <w:szCs w:val="28"/>
          <w:shd w:val="clear" w:color="auto" w:fill="FFFFFF"/>
        </w:rPr>
        <w:t>Stracovsky</w:t>
      </w:r>
      <w:proofErr w:type="spellEnd"/>
      <w:r w:rsidRPr="00492870">
        <w:rPr>
          <w:rFonts w:ascii="Times New Roman" w:hAnsi="Times New Roman" w:cs="Times New Roman"/>
          <w:color w:val="222222"/>
          <w:sz w:val="28"/>
          <w:szCs w:val="28"/>
          <w:shd w:val="clear" w:color="auto" w:fill="FFFFFF"/>
        </w:rPr>
        <w:t xml:space="preserve">, L., &amp; Jinn, T. L. (2017). Pectin </w:t>
      </w:r>
      <w:proofErr w:type="spellStart"/>
      <w:r w:rsidRPr="00492870">
        <w:rPr>
          <w:rFonts w:ascii="Times New Roman" w:hAnsi="Times New Roman" w:cs="Times New Roman"/>
          <w:color w:val="222222"/>
          <w:sz w:val="28"/>
          <w:szCs w:val="28"/>
          <w:shd w:val="clear" w:color="auto" w:fill="FFFFFF"/>
        </w:rPr>
        <w:t>methylesterase</w:t>
      </w:r>
      <w:proofErr w:type="spellEnd"/>
      <w:r w:rsidRPr="00492870">
        <w:rPr>
          <w:rFonts w:ascii="Times New Roman" w:hAnsi="Times New Roman" w:cs="Times New Roman"/>
          <w:color w:val="222222"/>
          <w:sz w:val="28"/>
          <w:szCs w:val="28"/>
          <w:shd w:val="clear" w:color="auto" w:fill="FFFFFF"/>
        </w:rPr>
        <w:t xml:space="preserve"> is required for guard cell function in response to heat. Plant signaling &amp; behavior, 12(6), e1338227.</w:t>
      </w:r>
    </w:p>
    <w:p w14:paraId="0845AFF0" w14:textId="77777777" w:rsidR="00DE5ACE" w:rsidRPr="00492870" w:rsidRDefault="00DE5ACE" w:rsidP="00DE5ACE">
      <w:pPr>
        <w:pStyle w:val="ListParagraph"/>
        <w:numPr>
          <w:ilvl w:val="0"/>
          <w:numId w:val="3"/>
        </w:numPr>
        <w:bidi w:val="0"/>
        <w:spacing w:line="360" w:lineRule="auto"/>
        <w:rPr>
          <w:rFonts w:ascii="Times New Roman" w:hAnsi="Times New Roman" w:cs="Times New Roman"/>
          <w:sz w:val="28"/>
          <w:szCs w:val="28"/>
          <w:lang w:bidi="ar-EG"/>
        </w:rPr>
      </w:pPr>
      <w:r w:rsidRPr="00492870">
        <w:rPr>
          <w:rFonts w:ascii="Times New Roman" w:hAnsi="Times New Roman" w:cs="Times New Roman"/>
          <w:color w:val="222222"/>
          <w:sz w:val="28"/>
          <w:szCs w:val="28"/>
          <w:shd w:val="clear" w:color="auto" w:fill="FFFFFF"/>
        </w:rPr>
        <w:t xml:space="preserve">Yamaguchi, K., </w:t>
      </w:r>
      <w:proofErr w:type="spellStart"/>
      <w:r w:rsidRPr="00492870">
        <w:rPr>
          <w:rFonts w:ascii="Times New Roman" w:hAnsi="Times New Roman" w:cs="Times New Roman"/>
          <w:color w:val="222222"/>
          <w:sz w:val="28"/>
          <w:szCs w:val="28"/>
          <w:shd w:val="clear" w:color="auto" w:fill="FFFFFF"/>
        </w:rPr>
        <w:t>Mezaki</w:t>
      </w:r>
      <w:proofErr w:type="spellEnd"/>
      <w:r w:rsidRPr="00492870">
        <w:rPr>
          <w:rFonts w:ascii="Times New Roman" w:hAnsi="Times New Roman" w:cs="Times New Roman"/>
          <w:color w:val="222222"/>
          <w:sz w:val="28"/>
          <w:szCs w:val="28"/>
          <w:shd w:val="clear" w:color="auto" w:fill="FFFFFF"/>
        </w:rPr>
        <w:t>, H., Fujiwara, M., Hara, Y., &amp; Kawasaki, T. (2017). Arabidopsis ubiquitin ligase PUB12 interacts with and negatively regulates Chitin Elicitor Receptor Kinase 1 (CERK1). </w:t>
      </w:r>
      <w:proofErr w:type="spellStart"/>
      <w:r w:rsidRPr="00492870">
        <w:rPr>
          <w:rFonts w:ascii="Times New Roman" w:hAnsi="Times New Roman" w:cs="Times New Roman"/>
          <w:color w:val="222222"/>
          <w:sz w:val="28"/>
          <w:szCs w:val="28"/>
          <w:shd w:val="clear" w:color="auto" w:fill="FFFFFF"/>
        </w:rPr>
        <w:t>PLoS</w:t>
      </w:r>
      <w:proofErr w:type="spellEnd"/>
      <w:r w:rsidRPr="00492870">
        <w:rPr>
          <w:rFonts w:ascii="Times New Roman" w:hAnsi="Times New Roman" w:cs="Times New Roman"/>
          <w:color w:val="222222"/>
          <w:sz w:val="28"/>
          <w:szCs w:val="28"/>
          <w:shd w:val="clear" w:color="auto" w:fill="FFFFFF"/>
        </w:rPr>
        <w:t xml:space="preserve"> One, 12(11), e0188886.</w:t>
      </w:r>
      <w:r w:rsidRPr="00492870">
        <w:rPr>
          <w:rFonts w:ascii="Times New Roman" w:hAnsi="Times New Roman" w:cs="Times New Roman"/>
          <w:color w:val="222222"/>
          <w:sz w:val="28"/>
          <w:szCs w:val="28"/>
          <w:shd w:val="clear" w:color="auto" w:fill="FFFFFF"/>
          <w:rtl/>
        </w:rPr>
        <w:t>‏‏‏</w:t>
      </w:r>
    </w:p>
    <w:p w14:paraId="747B30C6"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Yan, L., </w:t>
      </w:r>
      <w:proofErr w:type="spellStart"/>
      <w:r w:rsidRPr="00492870">
        <w:rPr>
          <w:rFonts w:ascii="Times New Roman" w:hAnsi="Times New Roman" w:cs="Times New Roman"/>
          <w:color w:val="222222"/>
          <w:sz w:val="28"/>
          <w:szCs w:val="28"/>
          <w:shd w:val="clear" w:color="auto" w:fill="FFFFFF"/>
        </w:rPr>
        <w:t>Riaz</w:t>
      </w:r>
      <w:proofErr w:type="spellEnd"/>
      <w:r w:rsidRPr="00492870">
        <w:rPr>
          <w:rFonts w:ascii="Times New Roman" w:hAnsi="Times New Roman" w:cs="Times New Roman"/>
          <w:color w:val="222222"/>
          <w:sz w:val="28"/>
          <w:szCs w:val="28"/>
          <w:shd w:val="clear" w:color="auto" w:fill="FFFFFF"/>
        </w:rPr>
        <w:t>, M., Wu, X., Du, C., Liu, Y., &amp; Jiang, C. (2018). Ameliorative effects of boron on aluminum induced variations of cell wall cellulose and pectin components in trifoliate orange (</w:t>
      </w:r>
      <w:proofErr w:type="spellStart"/>
      <w:r w:rsidRPr="00492870">
        <w:rPr>
          <w:rFonts w:ascii="Times New Roman" w:hAnsi="Times New Roman" w:cs="Times New Roman"/>
          <w:color w:val="222222"/>
          <w:sz w:val="28"/>
          <w:szCs w:val="28"/>
          <w:shd w:val="clear" w:color="auto" w:fill="FFFFFF"/>
        </w:rPr>
        <w:t>Poncirus</w:t>
      </w:r>
      <w:proofErr w:type="spellEnd"/>
      <w:r w:rsidRPr="00492870">
        <w:rPr>
          <w:rFonts w:ascii="Times New Roman" w:hAnsi="Times New Roman" w:cs="Times New Roman"/>
          <w:color w:val="222222"/>
          <w:sz w:val="28"/>
          <w:szCs w:val="28"/>
          <w:shd w:val="clear" w:color="auto" w:fill="FFFFFF"/>
        </w:rPr>
        <w:t xml:space="preserve"> trifoliate (L.) </w:t>
      </w:r>
      <w:proofErr w:type="spellStart"/>
      <w:r w:rsidRPr="00492870">
        <w:rPr>
          <w:rFonts w:ascii="Times New Roman" w:hAnsi="Times New Roman" w:cs="Times New Roman"/>
          <w:color w:val="222222"/>
          <w:sz w:val="28"/>
          <w:szCs w:val="28"/>
          <w:shd w:val="clear" w:color="auto" w:fill="FFFFFF"/>
        </w:rPr>
        <w:t>Raf</w:t>
      </w:r>
      <w:proofErr w:type="spellEnd"/>
      <w:r w:rsidRPr="00492870">
        <w:rPr>
          <w:rFonts w:ascii="Times New Roman" w:hAnsi="Times New Roman" w:cs="Times New Roman"/>
          <w:color w:val="222222"/>
          <w:sz w:val="28"/>
          <w:szCs w:val="28"/>
          <w:shd w:val="clear" w:color="auto" w:fill="FFFFFF"/>
        </w:rPr>
        <w:t>.) rootstock. Environmental pollution, 240, 764-774.</w:t>
      </w:r>
    </w:p>
    <w:p w14:paraId="350B0AAD"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 xml:space="preserve">Yasuda, M., Ishikawa, A., </w:t>
      </w:r>
      <w:proofErr w:type="spellStart"/>
      <w:r w:rsidRPr="00492870">
        <w:rPr>
          <w:rFonts w:ascii="Times New Roman" w:hAnsi="Times New Roman" w:cs="Times New Roman"/>
          <w:color w:val="222222"/>
          <w:sz w:val="28"/>
          <w:szCs w:val="28"/>
          <w:shd w:val="clear" w:color="auto" w:fill="FFFFFF"/>
        </w:rPr>
        <w:t>Jikumaru</w:t>
      </w:r>
      <w:proofErr w:type="spellEnd"/>
      <w:r w:rsidRPr="00492870">
        <w:rPr>
          <w:rFonts w:ascii="Times New Roman" w:hAnsi="Times New Roman" w:cs="Times New Roman"/>
          <w:color w:val="222222"/>
          <w:sz w:val="28"/>
          <w:szCs w:val="28"/>
          <w:shd w:val="clear" w:color="auto" w:fill="FFFFFF"/>
        </w:rPr>
        <w:t xml:space="preserve">, Y., Seki, M., </w:t>
      </w:r>
      <w:proofErr w:type="spellStart"/>
      <w:r w:rsidRPr="00492870">
        <w:rPr>
          <w:rFonts w:ascii="Times New Roman" w:hAnsi="Times New Roman" w:cs="Times New Roman"/>
          <w:color w:val="222222"/>
          <w:sz w:val="28"/>
          <w:szCs w:val="28"/>
          <w:shd w:val="clear" w:color="auto" w:fill="FFFFFF"/>
        </w:rPr>
        <w:t>Umezawa</w:t>
      </w:r>
      <w:proofErr w:type="spellEnd"/>
      <w:r w:rsidRPr="00492870">
        <w:rPr>
          <w:rFonts w:ascii="Times New Roman" w:hAnsi="Times New Roman" w:cs="Times New Roman"/>
          <w:color w:val="222222"/>
          <w:sz w:val="28"/>
          <w:szCs w:val="28"/>
          <w:shd w:val="clear" w:color="auto" w:fill="FFFFFF"/>
        </w:rPr>
        <w:t xml:space="preserve">, T., </w:t>
      </w:r>
      <w:proofErr w:type="spellStart"/>
      <w:r w:rsidRPr="00492870">
        <w:rPr>
          <w:rFonts w:ascii="Times New Roman" w:hAnsi="Times New Roman" w:cs="Times New Roman"/>
          <w:color w:val="222222"/>
          <w:sz w:val="28"/>
          <w:szCs w:val="28"/>
          <w:shd w:val="clear" w:color="auto" w:fill="FFFFFF"/>
        </w:rPr>
        <w:t>Asami</w:t>
      </w:r>
      <w:proofErr w:type="spellEnd"/>
      <w:r w:rsidRPr="00492870">
        <w:rPr>
          <w:rFonts w:ascii="Times New Roman" w:hAnsi="Times New Roman" w:cs="Times New Roman"/>
          <w:color w:val="222222"/>
          <w:sz w:val="28"/>
          <w:szCs w:val="28"/>
          <w:shd w:val="clear" w:color="auto" w:fill="FFFFFF"/>
        </w:rPr>
        <w:t xml:space="preserve">, T., ... &amp; </w:t>
      </w:r>
      <w:proofErr w:type="spellStart"/>
      <w:r w:rsidRPr="00492870">
        <w:rPr>
          <w:rFonts w:ascii="Times New Roman" w:hAnsi="Times New Roman" w:cs="Times New Roman"/>
          <w:color w:val="222222"/>
          <w:sz w:val="28"/>
          <w:szCs w:val="28"/>
          <w:shd w:val="clear" w:color="auto" w:fill="FFFFFF"/>
        </w:rPr>
        <w:t>Nakashita</w:t>
      </w:r>
      <w:proofErr w:type="spellEnd"/>
      <w:r w:rsidRPr="00492870">
        <w:rPr>
          <w:rFonts w:ascii="Times New Roman" w:hAnsi="Times New Roman" w:cs="Times New Roman"/>
          <w:color w:val="222222"/>
          <w:sz w:val="28"/>
          <w:szCs w:val="28"/>
          <w:shd w:val="clear" w:color="auto" w:fill="FFFFFF"/>
        </w:rPr>
        <w:t xml:space="preserve">, H. (2008). Antagonistic interaction between systemic acquired resistance and the </w:t>
      </w:r>
      <w:proofErr w:type="spellStart"/>
      <w:r w:rsidRPr="00492870">
        <w:rPr>
          <w:rFonts w:ascii="Times New Roman" w:hAnsi="Times New Roman" w:cs="Times New Roman"/>
          <w:color w:val="222222"/>
          <w:sz w:val="28"/>
          <w:szCs w:val="28"/>
          <w:shd w:val="clear" w:color="auto" w:fill="FFFFFF"/>
        </w:rPr>
        <w:t>abscisic</w:t>
      </w:r>
      <w:proofErr w:type="spellEnd"/>
      <w:r w:rsidRPr="00492870">
        <w:rPr>
          <w:rFonts w:ascii="Times New Roman" w:hAnsi="Times New Roman" w:cs="Times New Roman"/>
          <w:color w:val="222222"/>
          <w:sz w:val="28"/>
          <w:szCs w:val="28"/>
          <w:shd w:val="clear" w:color="auto" w:fill="FFFFFF"/>
        </w:rPr>
        <w:t xml:space="preserve"> acid–mediated abiotic stress response in Arabidopsis. The Plant Cell, 20(6), 1678-1692.</w:t>
      </w:r>
    </w:p>
    <w:p w14:paraId="03A55429"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Zhang, H., Han, B., Wang, T., Chen, S., Li, H., Zhang, Y., &amp; Dai, S. (2012). Mechanisms of plant salt response: insights from proteomics. Journal of proteome research, 11(1), 49-67.</w:t>
      </w:r>
    </w:p>
    <w:p w14:paraId="789A5D0B"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tl/>
        </w:rPr>
      </w:pPr>
      <w:r w:rsidRPr="00492870">
        <w:rPr>
          <w:rFonts w:ascii="Times New Roman" w:hAnsi="Times New Roman" w:cs="Times New Roman"/>
          <w:color w:val="222222"/>
          <w:sz w:val="28"/>
          <w:szCs w:val="28"/>
          <w:shd w:val="clear" w:color="auto" w:fill="FFFFFF"/>
        </w:rPr>
        <w:lastRenderedPageBreak/>
        <w:t xml:space="preserve">Zhang, Y., Berman, A., &amp; </w:t>
      </w:r>
      <w:proofErr w:type="spellStart"/>
      <w:r w:rsidRPr="00492870">
        <w:rPr>
          <w:rFonts w:ascii="Times New Roman" w:hAnsi="Times New Roman" w:cs="Times New Roman"/>
          <w:color w:val="222222"/>
          <w:sz w:val="28"/>
          <w:szCs w:val="28"/>
          <w:shd w:val="clear" w:color="auto" w:fill="FFFFFF"/>
        </w:rPr>
        <w:t>Shani</w:t>
      </w:r>
      <w:proofErr w:type="spellEnd"/>
      <w:r w:rsidRPr="00492870">
        <w:rPr>
          <w:rFonts w:ascii="Times New Roman" w:hAnsi="Times New Roman" w:cs="Times New Roman"/>
          <w:color w:val="222222"/>
          <w:sz w:val="28"/>
          <w:szCs w:val="28"/>
          <w:shd w:val="clear" w:color="auto" w:fill="FFFFFF"/>
        </w:rPr>
        <w:t>, E. (2023). Plant hormone transport and localization: signaling molecules on the move. Annual review of plant biology, 74(1), 453-479.</w:t>
      </w:r>
      <w:r w:rsidRPr="00492870">
        <w:rPr>
          <w:rFonts w:ascii="Times New Roman" w:hAnsi="Times New Roman" w:cs="Times New Roman"/>
          <w:color w:val="222222"/>
          <w:sz w:val="28"/>
          <w:szCs w:val="28"/>
          <w:shd w:val="clear" w:color="auto" w:fill="FFFFFF"/>
          <w:rtl/>
        </w:rPr>
        <w:t>‏</w:t>
      </w:r>
    </w:p>
    <w:p w14:paraId="54F05905" w14:textId="77777777" w:rsidR="00DE5ACE" w:rsidRPr="00492870" w:rsidRDefault="00DE5ACE" w:rsidP="00DE5ACE">
      <w:pPr>
        <w:pStyle w:val="ListParagraph"/>
        <w:numPr>
          <w:ilvl w:val="0"/>
          <w:numId w:val="3"/>
        </w:numPr>
        <w:bidi w:val="0"/>
        <w:spacing w:line="360" w:lineRule="auto"/>
        <w:rPr>
          <w:rFonts w:ascii="Times New Roman" w:hAnsi="Times New Roman" w:cs="Times New Roman"/>
          <w:color w:val="222222"/>
          <w:sz w:val="28"/>
          <w:szCs w:val="28"/>
          <w:shd w:val="clear" w:color="auto" w:fill="FFFFFF"/>
        </w:rPr>
      </w:pPr>
      <w:r w:rsidRPr="00492870">
        <w:rPr>
          <w:rFonts w:ascii="Times New Roman" w:hAnsi="Times New Roman" w:cs="Times New Roman"/>
          <w:color w:val="222222"/>
          <w:sz w:val="28"/>
          <w:szCs w:val="28"/>
          <w:shd w:val="clear" w:color="auto" w:fill="FFFFFF"/>
        </w:rPr>
        <w:t>Zhao, Q., Zhang, H., Wang, T., Chen, S., &amp; Dai, S. (2013). Proteomics-based investigation of salt-responsive mechanisms in plant roots. Journal of proteomics, 82, 230-253.</w:t>
      </w:r>
    </w:p>
    <w:sectPr w:rsidR="00DE5ACE" w:rsidRPr="00492870" w:rsidSect="00052740">
      <w:pgSz w:w="11906" w:h="16838"/>
      <w:pgMar w:top="1440" w:right="1440" w:bottom="1440" w:left="1530" w:header="706" w:footer="706" w:gutter="0"/>
      <w:pgBorders>
        <w:top w:val="single" w:sz="4" w:space="24" w:color="auto"/>
        <w:left w:val="single" w:sz="4" w:space="24" w:color="auto"/>
        <w:bottom w:val="single" w:sz="4" w:space="24" w:color="auto"/>
        <w:right w:val="single" w:sz="4" w:space="24" w:color="auto"/>
      </w:pgBorders>
      <w:lnNumType w:countBy="1" w:restart="continuou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99EC8" w14:textId="77777777" w:rsidR="00772985" w:rsidRDefault="00772985" w:rsidP="00804039">
      <w:pPr>
        <w:spacing w:after="0" w:line="240" w:lineRule="auto"/>
      </w:pPr>
      <w:r>
        <w:separator/>
      </w:r>
    </w:p>
  </w:endnote>
  <w:endnote w:type="continuationSeparator" w:id="0">
    <w:p w14:paraId="16F62CB2" w14:textId="77777777" w:rsidR="00772985" w:rsidRDefault="00772985" w:rsidP="0080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907DF" w14:textId="77777777" w:rsidR="00772985" w:rsidRDefault="00772985" w:rsidP="00804039">
      <w:pPr>
        <w:spacing w:after="0" w:line="240" w:lineRule="auto"/>
      </w:pPr>
      <w:r>
        <w:separator/>
      </w:r>
    </w:p>
  </w:footnote>
  <w:footnote w:type="continuationSeparator" w:id="0">
    <w:p w14:paraId="41B994CC" w14:textId="77777777" w:rsidR="00772985" w:rsidRDefault="00772985" w:rsidP="008040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3134"/>
    <w:multiLevelType w:val="hybridMultilevel"/>
    <w:tmpl w:val="8C1CB500"/>
    <w:lvl w:ilvl="0" w:tplc="0809000F">
      <w:start w:val="1"/>
      <w:numFmt w:val="decimal"/>
      <w:lvlText w:val="%1."/>
      <w:lvlJc w:val="left"/>
      <w:pPr>
        <w:ind w:left="1353"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08402987"/>
    <w:multiLevelType w:val="hybridMultilevel"/>
    <w:tmpl w:val="B4548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2477C0"/>
    <w:multiLevelType w:val="hybridMultilevel"/>
    <w:tmpl w:val="05FE1FC4"/>
    <w:lvl w:ilvl="0" w:tplc="9C8AC8F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ger El Hefnawi">
    <w15:presenceInfo w15:providerId="AD" w15:userId="S::hagerelhefnawi@agr.asu.edu.eg::05d48522-af7e-4c1c-b76b-cc63fdf9fa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2B2"/>
    <w:rsid w:val="00011F33"/>
    <w:rsid w:val="00026EDE"/>
    <w:rsid w:val="00052740"/>
    <w:rsid w:val="00061C4D"/>
    <w:rsid w:val="000674BE"/>
    <w:rsid w:val="0008079E"/>
    <w:rsid w:val="00091EC1"/>
    <w:rsid w:val="00092E78"/>
    <w:rsid w:val="000A02B2"/>
    <w:rsid w:val="000B1F26"/>
    <w:rsid w:val="000B2499"/>
    <w:rsid w:val="000C7CBB"/>
    <w:rsid w:val="000D414D"/>
    <w:rsid w:val="000E7D0F"/>
    <w:rsid w:val="00112651"/>
    <w:rsid w:val="00117AF2"/>
    <w:rsid w:val="00150D3F"/>
    <w:rsid w:val="0015227B"/>
    <w:rsid w:val="00170E3D"/>
    <w:rsid w:val="00181CB1"/>
    <w:rsid w:val="00195195"/>
    <w:rsid w:val="001A057B"/>
    <w:rsid w:val="001A6298"/>
    <w:rsid w:val="001A77B3"/>
    <w:rsid w:val="001A7C4F"/>
    <w:rsid w:val="001C227C"/>
    <w:rsid w:val="001C6E8F"/>
    <w:rsid w:val="001E07B0"/>
    <w:rsid w:val="001E0BE7"/>
    <w:rsid w:val="001E4309"/>
    <w:rsid w:val="001E744B"/>
    <w:rsid w:val="001F1366"/>
    <w:rsid w:val="001F39FA"/>
    <w:rsid w:val="002120A7"/>
    <w:rsid w:val="002146F4"/>
    <w:rsid w:val="002171C0"/>
    <w:rsid w:val="00227639"/>
    <w:rsid w:val="00244308"/>
    <w:rsid w:val="002620AD"/>
    <w:rsid w:val="00267E3B"/>
    <w:rsid w:val="002725D5"/>
    <w:rsid w:val="00285072"/>
    <w:rsid w:val="002851CB"/>
    <w:rsid w:val="00285FEC"/>
    <w:rsid w:val="00290F59"/>
    <w:rsid w:val="002A47E5"/>
    <w:rsid w:val="002C0249"/>
    <w:rsid w:val="002C7487"/>
    <w:rsid w:val="002D65CD"/>
    <w:rsid w:val="002E3D0F"/>
    <w:rsid w:val="002F53F6"/>
    <w:rsid w:val="002F646C"/>
    <w:rsid w:val="00305428"/>
    <w:rsid w:val="003169A7"/>
    <w:rsid w:val="00331259"/>
    <w:rsid w:val="00340B09"/>
    <w:rsid w:val="003472A2"/>
    <w:rsid w:val="00356F73"/>
    <w:rsid w:val="00361B25"/>
    <w:rsid w:val="00366B40"/>
    <w:rsid w:val="00366CC9"/>
    <w:rsid w:val="0039308B"/>
    <w:rsid w:val="00393347"/>
    <w:rsid w:val="0039613A"/>
    <w:rsid w:val="003A362F"/>
    <w:rsid w:val="003B7C64"/>
    <w:rsid w:val="003F323C"/>
    <w:rsid w:val="003F56B6"/>
    <w:rsid w:val="004226A8"/>
    <w:rsid w:val="00422C9C"/>
    <w:rsid w:val="004806DA"/>
    <w:rsid w:val="00484933"/>
    <w:rsid w:val="00490678"/>
    <w:rsid w:val="00494BBA"/>
    <w:rsid w:val="004A739E"/>
    <w:rsid w:val="004B3166"/>
    <w:rsid w:val="004B6BE1"/>
    <w:rsid w:val="004B6CE3"/>
    <w:rsid w:val="004D3B7D"/>
    <w:rsid w:val="004D46AC"/>
    <w:rsid w:val="004E0F1B"/>
    <w:rsid w:val="004F3719"/>
    <w:rsid w:val="004F6641"/>
    <w:rsid w:val="00510857"/>
    <w:rsid w:val="005208BE"/>
    <w:rsid w:val="00523AA3"/>
    <w:rsid w:val="00534163"/>
    <w:rsid w:val="00534FEB"/>
    <w:rsid w:val="00540E72"/>
    <w:rsid w:val="00544695"/>
    <w:rsid w:val="005704EF"/>
    <w:rsid w:val="005A4EC0"/>
    <w:rsid w:val="005B0677"/>
    <w:rsid w:val="005C52A4"/>
    <w:rsid w:val="005D0E82"/>
    <w:rsid w:val="005D410E"/>
    <w:rsid w:val="005E3251"/>
    <w:rsid w:val="005E7232"/>
    <w:rsid w:val="00623FB5"/>
    <w:rsid w:val="0062767E"/>
    <w:rsid w:val="00663E42"/>
    <w:rsid w:val="006719A5"/>
    <w:rsid w:val="00673ADB"/>
    <w:rsid w:val="006745E3"/>
    <w:rsid w:val="00674F70"/>
    <w:rsid w:val="006933BA"/>
    <w:rsid w:val="00697E33"/>
    <w:rsid w:val="006E076C"/>
    <w:rsid w:val="006F0F19"/>
    <w:rsid w:val="006F5CF9"/>
    <w:rsid w:val="0071203D"/>
    <w:rsid w:val="00716EE1"/>
    <w:rsid w:val="007246E8"/>
    <w:rsid w:val="0073001E"/>
    <w:rsid w:val="00733AD3"/>
    <w:rsid w:val="007350A8"/>
    <w:rsid w:val="0076543B"/>
    <w:rsid w:val="007655EE"/>
    <w:rsid w:val="00772985"/>
    <w:rsid w:val="0079310F"/>
    <w:rsid w:val="00795652"/>
    <w:rsid w:val="007A26D6"/>
    <w:rsid w:val="007B4FBB"/>
    <w:rsid w:val="007B6BA2"/>
    <w:rsid w:val="007F4F81"/>
    <w:rsid w:val="00804039"/>
    <w:rsid w:val="008042C5"/>
    <w:rsid w:val="008078B5"/>
    <w:rsid w:val="008278AA"/>
    <w:rsid w:val="00835DE1"/>
    <w:rsid w:val="008A21B9"/>
    <w:rsid w:val="008A68C4"/>
    <w:rsid w:val="008C4409"/>
    <w:rsid w:val="008D2D2C"/>
    <w:rsid w:val="008E0FCC"/>
    <w:rsid w:val="008E22B1"/>
    <w:rsid w:val="00903133"/>
    <w:rsid w:val="009128A1"/>
    <w:rsid w:val="00926B14"/>
    <w:rsid w:val="00927927"/>
    <w:rsid w:val="00942F47"/>
    <w:rsid w:val="00956409"/>
    <w:rsid w:val="00966785"/>
    <w:rsid w:val="00974AF7"/>
    <w:rsid w:val="009A0FED"/>
    <w:rsid w:val="009A1211"/>
    <w:rsid w:val="009B187E"/>
    <w:rsid w:val="009C59CA"/>
    <w:rsid w:val="009E423E"/>
    <w:rsid w:val="009F7DBB"/>
    <w:rsid w:val="00A0215E"/>
    <w:rsid w:val="00A425E7"/>
    <w:rsid w:val="00A57401"/>
    <w:rsid w:val="00A7171F"/>
    <w:rsid w:val="00A943D6"/>
    <w:rsid w:val="00AA6019"/>
    <w:rsid w:val="00AB048D"/>
    <w:rsid w:val="00AB2169"/>
    <w:rsid w:val="00AB7E20"/>
    <w:rsid w:val="00AD07F5"/>
    <w:rsid w:val="00B00FCE"/>
    <w:rsid w:val="00B07F29"/>
    <w:rsid w:val="00B1283B"/>
    <w:rsid w:val="00B2629D"/>
    <w:rsid w:val="00B3224F"/>
    <w:rsid w:val="00B47CDF"/>
    <w:rsid w:val="00B72299"/>
    <w:rsid w:val="00BC1E58"/>
    <w:rsid w:val="00BF7F5C"/>
    <w:rsid w:val="00C0268E"/>
    <w:rsid w:val="00C153FF"/>
    <w:rsid w:val="00C27A59"/>
    <w:rsid w:val="00C46DC2"/>
    <w:rsid w:val="00C475FC"/>
    <w:rsid w:val="00C52B37"/>
    <w:rsid w:val="00CA3FEE"/>
    <w:rsid w:val="00CA48A1"/>
    <w:rsid w:val="00CB1F7B"/>
    <w:rsid w:val="00CD081A"/>
    <w:rsid w:val="00CD48F9"/>
    <w:rsid w:val="00CD66D2"/>
    <w:rsid w:val="00CE088A"/>
    <w:rsid w:val="00CF6923"/>
    <w:rsid w:val="00D005FE"/>
    <w:rsid w:val="00D13BC0"/>
    <w:rsid w:val="00D25C1D"/>
    <w:rsid w:val="00D423AE"/>
    <w:rsid w:val="00D6666A"/>
    <w:rsid w:val="00D7200F"/>
    <w:rsid w:val="00D740A7"/>
    <w:rsid w:val="00D82A4E"/>
    <w:rsid w:val="00D867D1"/>
    <w:rsid w:val="00D9103A"/>
    <w:rsid w:val="00D935A7"/>
    <w:rsid w:val="00DA708B"/>
    <w:rsid w:val="00DB3E1C"/>
    <w:rsid w:val="00DC5A5F"/>
    <w:rsid w:val="00DE19E9"/>
    <w:rsid w:val="00DE5ACE"/>
    <w:rsid w:val="00DF0385"/>
    <w:rsid w:val="00E07DF4"/>
    <w:rsid w:val="00E15A02"/>
    <w:rsid w:val="00E31300"/>
    <w:rsid w:val="00E555E8"/>
    <w:rsid w:val="00E85005"/>
    <w:rsid w:val="00E915F6"/>
    <w:rsid w:val="00EC3502"/>
    <w:rsid w:val="00ED368B"/>
    <w:rsid w:val="00EE1CC5"/>
    <w:rsid w:val="00EF5D94"/>
    <w:rsid w:val="00EF765D"/>
    <w:rsid w:val="00F01DE8"/>
    <w:rsid w:val="00F17188"/>
    <w:rsid w:val="00F20A39"/>
    <w:rsid w:val="00F3188C"/>
    <w:rsid w:val="00F41983"/>
    <w:rsid w:val="00F570CE"/>
    <w:rsid w:val="00F61885"/>
    <w:rsid w:val="00F97D7A"/>
    <w:rsid w:val="00FA40F7"/>
    <w:rsid w:val="00FA6309"/>
    <w:rsid w:val="00FC40B7"/>
    <w:rsid w:val="00FC74A1"/>
    <w:rsid w:val="00FC7570"/>
    <w:rsid w:val="00FE7E53"/>
    <w:rsid w:val="00FF6D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711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8040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C6E8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719A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169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E8F"/>
    <w:rPr>
      <w:color w:val="0000FF"/>
      <w:u w:val="single"/>
    </w:rPr>
  </w:style>
  <w:style w:type="character" w:customStyle="1" w:styleId="Heading2Char">
    <w:name w:val="Heading 2 Char"/>
    <w:basedOn w:val="DefaultParagraphFont"/>
    <w:link w:val="Heading2"/>
    <w:uiPriority w:val="9"/>
    <w:rsid w:val="001C6E8F"/>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8040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804039"/>
  </w:style>
  <w:style w:type="paragraph" w:styleId="Footer">
    <w:name w:val="footer"/>
    <w:basedOn w:val="Normal"/>
    <w:link w:val="FooterChar"/>
    <w:uiPriority w:val="99"/>
    <w:unhideWhenUsed/>
    <w:rsid w:val="00804039"/>
    <w:pPr>
      <w:tabs>
        <w:tab w:val="center" w:pos="4153"/>
        <w:tab w:val="right" w:pos="8306"/>
      </w:tabs>
      <w:spacing w:after="0" w:line="240" w:lineRule="auto"/>
    </w:pPr>
  </w:style>
  <w:style w:type="character" w:customStyle="1" w:styleId="FooterChar">
    <w:name w:val="Footer Char"/>
    <w:basedOn w:val="DefaultParagraphFont"/>
    <w:link w:val="Footer"/>
    <w:uiPriority w:val="99"/>
    <w:rsid w:val="00804039"/>
  </w:style>
  <w:style w:type="character" w:customStyle="1" w:styleId="Heading1Char">
    <w:name w:val="Heading 1 Char"/>
    <w:basedOn w:val="DefaultParagraphFont"/>
    <w:link w:val="Heading1"/>
    <w:uiPriority w:val="9"/>
    <w:rsid w:val="0080403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804039"/>
    <w:rPr>
      <w:i/>
      <w:iCs/>
    </w:rPr>
  </w:style>
  <w:style w:type="paragraph" w:styleId="BalloonText">
    <w:name w:val="Balloon Text"/>
    <w:basedOn w:val="Normal"/>
    <w:link w:val="BalloonTextChar"/>
    <w:uiPriority w:val="99"/>
    <w:semiHidden/>
    <w:unhideWhenUsed/>
    <w:rsid w:val="004F3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719"/>
    <w:rPr>
      <w:rFonts w:ascii="Tahoma" w:hAnsi="Tahoma" w:cs="Tahoma"/>
      <w:sz w:val="16"/>
      <w:szCs w:val="16"/>
    </w:rPr>
  </w:style>
  <w:style w:type="paragraph" w:styleId="ListParagraph">
    <w:name w:val="List Paragraph"/>
    <w:basedOn w:val="Normal"/>
    <w:uiPriority w:val="34"/>
    <w:qFormat/>
    <w:rsid w:val="001E07B0"/>
    <w:pPr>
      <w:ind w:left="720"/>
      <w:contextualSpacing/>
    </w:pPr>
  </w:style>
  <w:style w:type="table" w:styleId="TableGrid">
    <w:name w:val="Table Grid"/>
    <w:basedOn w:val="TableNormal"/>
    <w:uiPriority w:val="59"/>
    <w:rsid w:val="00D13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3169A7"/>
    <w:rPr>
      <w:rFonts w:asciiTheme="majorHAnsi" w:eastAsiaTheme="majorEastAsia" w:hAnsiTheme="majorHAnsi" w:cstheme="majorBidi"/>
      <w:b/>
      <w:bCs/>
      <w:i/>
      <w:iCs/>
      <w:color w:val="4F81BD" w:themeColor="accent1"/>
    </w:rPr>
  </w:style>
  <w:style w:type="paragraph" w:styleId="Revision">
    <w:name w:val="Revision"/>
    <w:hidden/>
    <w:uiPriority w:val="99"/>
    <w:semiHidden/>
    <w:rsid w:val="00E07DF4"/>
    <w:pPr>
      <w:spacing w:after="0" w:line="240" w:lineRule="auto"/>
    </w:pPr>
  </w:style>
  <w:style w:type="character" w:styleId="LineNumber">
    <w:name w:val="line number"/>
    <w:basedOn w:val="DefaultParagraphFont"/>
    <w:uiPriority w:val="99"/>
    <w:semiHidden/>
    <w:unhideWhenUsed/>
    <w:rsid w:val="00DC5A5F"/>
  </w:style>
  <w:style w:type="character" w:styleId="FollowedHyperlink">
    <w:name w:val="FollowedHyperlink"/>
    <w:basedOn w:val="DefaultParagraphFont"/>
    <w:uiPriority w:val="99"/>
    <w:semiHidden/>
    <w:unhideWhenUsed/>
    <w:rsid w:val="008E0FCC"/>
    <w:rPr>
      <w:color w:val="800080" w:themeColor="followedHyperlink"/>
      <w:u w:val="single"/>
    </w:rPr>
  </w:style>
  <w:style w:type="character" w:customStyle="1" w:styleId="UnresolvedMention">
    <w:name w:val="Unresolved Mention"/>
    <w:basedOn w:val="DefaultParagraphFont"/>
    <w:uiPriority w:val="99"/>
    <w:semiHidden/>
    <w:unhideWhenUsed/>
    <w:rsid w:val="002E3D0F"/>
    <w:rPr>
      <w:color w:val="605E5C"/>
      <w:shd w:val="clear" w:color="auto" w:fill="E1DFDD"/>
    </w:rPr>
  </w:style>
  <w:style w:type="character" w:customStyle="1" w:styleId="Heading3Char">
    <w:name w:val="Heading 3 Char"/>
    <w:basedOn w:val="DefaultParagraphFont"/>
    <w:link w:val="Heading3"/>
    <w:uiPriority w:val="9"/>
    <w:rsid w:val="006719A5"/>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8040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C6E8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719A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169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E8F"/>
    <w:rPr>
      <w:color w:val="0000FF"/>
      <w:u w:val="single"/>
    </w:rPr>
  </w:style>
  <w:style w:type="character" w:customStyle="1" w:styleId="Heading2Char">
    <w:name w:val="Heading 2 Char"/>
    <w:basedOn w:val="DefaultParagraphFont"/>
    <w:link w:val="Heading2"/>
    <w:uiPriority w:val="9"/>
    <w:rsid w:val="001C6E8F"/>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8040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804039"/>
  </w:style>
  <w:style w:type="paragraph" w:styleId="Footer">
    <w:name w:val="footer"/>
    <w:basedOn w:val="Normal"/>
    <w:link w:val="FooterChar"/>
    <w:uiPriority w:val="99"/>
    <w:unhideWhenUsed/>
    <w:rsid w:val="00804039"/>
    <w:pPr>
      <w:tabs>
        <w:tab w:val="center" w:pos="4153"/>
        <w:tab w:val="right" w:pos="8306"/>
      </w:tabs>
      <w:spacing w:after="0" w:line="240" w:lineRule="auto"/>
    </w:pPr>
  </w:style>
  <w:style w:type="character" w:customStyle="1" w:styleId="FooterChar">
    <w:name w:val="Footer Char"/>
    <w:basedOn w:val="DefaultParagraphFont"/>
    <w:link w:val="Footer"/>
    <w:uiPriority w:val="99"/>
    <w:rsid w:val="00804039"/>
  </w:style>
  <w:style w:type="character" w:customStyle="1" w:styleId="Heading1Char">
    <w:name w:val="Heading 1 Char"/>
    <w:basedOn w:val="DefaultParagraphFont"/>
    <w:link w:val="Heading1"/>
    <w:uiPriority w:val="9"/>
    <w:rsid w:val="0080403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804039"/>
    <w:rPr>
      <w:i/>
      <w:iCs/>
    </w:rPr>
  </w:style>
  <w:style w:type="paragraph" w:styleId="BalloonText">
    <w:name w:val="Balloon Text"/>
    <w:basedOn w:val="Normal"/>
    <w:link w:val="BalloonTextChar"/>
    <w:uiPriority w:val="99"/>
    <w:semiHidden/>
    <w:unhideWhenUsed/>
    <w:rsid w:val="004F3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719"/>
    <w:rPr>
      <w:rFonts w:ascii="Tahoma" w:hAnsi="Tahoma" w:cs="Tahoma"/>
      <w:sz w:val="16"/>
      <w:szCs w:val="16"/>
    </w:rPr>
  </w:style>
  <w:style w:type="paragraph" w:styleId="ListParagraph">
    <w:name w:val="List Paragraph"/>
    <w:basedOn w:val="Normal"/>
    <w:uiPriority w:val="34"/>
    <w:qFormat/>
    <w:rsid w:val="001E07B0"/>
    <w:pPr>
      <w:ind w:left="720"/>
      <w:contextualSpacing/>
    </w:pPr>
  </w:style>
  <w:style w:type="table" w:styleId="TableGrid">
    <w:name w:val="Table Grid"/>
    <w:basedOn w:val="TableNormal"/>
    <w:uiPriority w:val="59"/>
    <w:rsid w:val="00D13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3169A7"/>
    <w:rPr>
      <w:rFonts w:asciiTheme="majorHAnsi" w:eastAsiaTheme="majorEastAsia" w:hAnsiTheme="majorHAnsi" w:cstheme="majorBidi"/>
      <w:b/>
      <w:bCs/>
      <w:i/>
      <w:iCs/>
      <w:color w:val="4F81BD" w:themeColor="accent1"/>
    </w:rPr>
  </w:style>
  <w:style w:type="paragraph" w:styleId="Revision">
    <w:name w:val="Revision"/>
    <w:hidden/>
    <w:uiPriority w:val="99"/>
    <w:semiHidden/>
    <w:rsid w:val="00E07DF4"/>
    <w:pPr>
      <w:spacing w:after="0" w:line="240" w:lineRule="auto"/>
    </w:pPr>
  </w:style>
  <w:style w:type="character" w:styleId="LineNumber">
    <w:name w:val="line number"/>
    <w:basedOn w:val="DefaultParagraphFont"/>
    <w:uiPriority w:val="99"/>
    <w:semiHidden/>
    <w:unhideWhenUsed/>
    <w:rsid w:val="00DC5A5F"/>
  </w:style>
  <w:style w:type="character" w:styleId="FollowedHyperlink">
    <w:name w:val="FollowedHyperlink"/>
    <w:basedOn w:val="DefaultParagraphFont"/>
    <w:uiPriority w:val="99"/>
    <w:semiHidden/>
    <w:unhideWhenUsed/>
    <w:rsid w:val="008E0FCC"/>
    <w:rPr>
      <w:color w:val="800080" w:themeColor="followedHyperlink"/>
      <w:u w:val="single"/>
    </w:rPr>
  </w:style>
  <w:style w:type="character" w:customStyle="1" w:styleId="UnresolvedMention">
    <w:name w:val="Unresolved Mention"/>
    <w:basedOn w:val="DefaultParagraphFont"/>
    <w:uiPriority w:val="99"/>
    <w:semiHidden/>
    <w:unhideWhenUsed/>
    <w:rsid w:val="002E3D0F"/>
    <w:rPr>
      <w:color w:val="605E5C"/>
      <w:shd w:val="clear" w:color="auto" w:fill="E1DFDD"/>
    </w:rPr>
  </w:style>
  <w:style w:type="character" w:customStyle="1" w:styleId="Heading3Char">
    <w:name w:val="Heading 3 Char"/>
    <w:basedOn w:val="DefaultParagraphFont"/>
    <w:link w:val="Heading3"/>
    <w:uiPriority w:val="9"/>
    <w:rsid w:val="006719A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3184">
      <w:bodyDiv w:val="1"/>
      <w:marLeft w:val="0"/>
      <w:marRight w:val="0"/>
      <w:marTop w:val="0"/>
      <w:marBottom w:val="0"/>
      <w:divBdr>
        <w:top w:val="none" w:sz="0" w:space="0" w:color="auto"/>
        <w:left w:val="none" w:sz="0" w:space="0" w:color="auto"/>
        <w:bottom w:val="none" w:sz="0" w:space="0" w:color="auto"/>
        <w:right w:val="none" w:sz="0" w:space="0" w:color="auto"/>
      </w:divBdr>
    </w:div>
    <w:div w:id="736703578">
      <w:bodyDiv w:val="1"/>
      <w:marLeft w:val="0"/>
      <w:marRight w:val="0"/>
      <w:marTop w:val="0"/>
      <w:marBottom w:val="0"/>
      <w:divBdr>
        <w:top w:val="none" w:sz="0" w:space="0" w:color="auto"/>
        <w:left w:val="none" w:sz="0" w:space="0" w:color="auto"/>
        <w:bottom w:val="none" w:sz="0" w:space="0" w:color="auto"/>
        <w:right w:val="none" w:sz="0" w:space="0" w:color="auto"/>
      </w:divBdr>
    </w:div>
    <w:div w:id="848714498">
      <w:bodyDiv w:val="1"/>
      <w:marLeft w:val="0"/>
      <w:marRight w:val="0"/>
      <w:marTop w:val="0"/>
      <w:marBottom w:val="0"/>
      <w:divBdr>
        <w:top w:val="none" w:sz="0" w:space="0" w:color="auto"/>
        <w:left w:val="none" w:sz="0" w:space="0" w:color="auto"/>
        <w:bottom w:val="none" w:sz="0" w:space="0" w:color="auto"/>
        <w:right w:val="none" w:sz="0" w:space="0" w:color="auto"/>
      </w:divBdr>
    </w:div>
    <w:div w:id="1026713381">
      <w:bodyDiv w:val="1"/>
      <w:marLeft w:val="0"/>
      <w:marRight w:val="0"/>
      <w:marTop w:val="0"/>
      <w:marBottom w:val="0"/>
      <w:divBdr>
        <w:top w:val="none" w:sz="0" w:space="0" w:color="auto"/>
        <w:left w:val="none" w:sz="0" w:space="0" w:color="auto"/>
        <w:bottom w:val="none" w:sz="0" w:space="0" w:color="auto"/>
        <w:right w:val="none" w:sz="0" w:space="0" w:color="auto"/>
      </w:divBdr>
    </w:div>
    <w:div w:id="1226454984">
      <w:bodyDiv w:val="1"/>
      <w:marLeft w:val="0"/>
      <w:marRight w:val="0"/>
      <w:marTop w:val="0"/>
      <w:marBottom w:val="0"/>
      <w:divBdr>
        <w:top w:val="none" w:sz="0" w:space="0" w:color="auto"/>
        <w:left w:val="none" w:sz="0" w:space="0" w:color="auto"/>
        <w:bottom w:val="none" w:sz="0" w:space="0" w:color="auto"/>
        <w:right w:val="none" w:sz="0" w:space="0" w:color="auto"/>
      </w:divBdr>
    </w:div>
    <w:div w:id="1571043676">
      <w:bodyDiv w:val="1"/>
      <w:marLeft w:val="0"/>
      <w:marRight w:val="0"/>
      <w:marTop w:val="0"/>
      <w:marBottom w:val="0"/>
      <w:divBdr>
        <w:top w:val="none" w:sz="0" w:space="0" w:color="auto"/>
        <w:left w:val="none" w:sz="0" w:space="0" w:color="auto"/>
        <w:bottom w:val="none" w:sz="0" w:space="0" w:color="auto"/>
        <w:right w:val="none" w:sz="0" w:space="0" w:color="auto"/>
      </w:divBdr>
    </w:div>
    <w:div w:id="1603997240">
      <w:bodyDiv w:val="1"/>
      <w:marLeft w:val="0"/>
      <w:marRight w:val="0"/>
      <w:marTop w:val="0"/>
      <w:marBottom w:val="0"/>
      <w:divBdr>
        <w:top w:val="none" w:sz="0" w:space="0" w:color="auto"/>
        <w:left w:val="none" w:sz="0" w:space="0" w:color="auto"/>
        <w:bottom w:val="none" w:sz="0" w:space="0" w:color="auto"/>
        <w:right w:val="none" w:sz="0" w:space="0" w:color="auto"/>
      </w:divBdr>
    </w:div>
    <w:div w:id="1660379042">
      <w:bodyDiv w:val="1"/>
      <w:marLeft w:val="0"/>
      <w:marRight w:val="0"/>
      <w:marTop w:val="0"/>
      <w:marBottom w:val="0"/>
      <w:divBdr>
        <w:top w:val="none" w:sz="0" w:space="0" w:color="auto"/>
        <w:left w:val="none" w:sz="0" w:space="0" w:color="auto"/>
        <w:bottom w:val="none" w:sz="0" w:space="0" w:color="auto"/>
        <w:right w:val="none" w:sz="0" w:space="0" w:color="auto"/>
      </w:divBdr>
    </w:div>
    <w:div w:id="1804224682">
      <w:bodyDiv w:val="1"/>
      <w:marLeft w:val="0"/>
      <w:marRight w:val="0"/>
      <w:marTop w:val="0"/>
      <w:marBottom w:val="0"/>
      <w:divBdr>
        <w:top w:val="none" w:sz="0" w:space="0" w:color="auto"/>
        <w:left w:val="none" w:sz="0" w:space="0" w:color="auto"/>
        <w:bottom w:val="none" w:sz="0" w:space="0" w:color="auto"/>
        <w:right w:val="none" w:sz="0" w:space="0" w:color="auto"/>
      </w:divBdr>
    </w:div>
    <w:div w:id="1921331344">
      <w:bodyDiv w:val="1"/>
      <w:marLeft w:val="0"/>
      <w:marRight w:val="0"/>
      <w:marTop w:val="0"/>
      <w:marBottom w:val="0"/>
      <w:divBdr>
        <w:top w:val="none" w:sz="0" w:space="0" w:color="auto"/>
        <w:left w:val="none" w:sz="0" w:space="0" w:color="auto"/>
        <w:bottom w:val="none" w:sz="0" w:space="0" w:color="auto"/>
        <w:right w:val="none" w:sz="0" w:space="0" w:color="auto"/>
      </w:divBdr>
    </w:div>
    <w:div w:id="1959294631">
      <w:bodyDiv w:val="1"/>
      <w:marLeft w:val="0"/>
      <w:marRight w:val="0"/>
      <w:marTop w:val="0"/>
      <w:marBottom w:val="0"/>
      <w:divBdr>
        <w:top w:val="none" w:sz="0" w:space="0" w:color="auto"/>
        <w:left w:val="none" w:sz="0" w:space="0" w:color="auto"/>
        <w:bottom w:val="none" w:sz="0" w:space="0" w:color="auto"/>
        <w:right w:val="none" w:sz="0" w:space="0" w:color="auto"/>
      </w:divBdr>
    </w:div>
    <w:div w:id="199356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nlinelibrary.wiley.com/doi/10.1111/ppl.13728" TargetMode="External"/><Relationship Id="rId18" Type="http://schemas.openxmlformats.org/officeDocument/2006/relationships/hyperlink" Target="https://onlinelibrary.wiley.com/doi/10.1111/ppl.13728"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link.springer.com/article/10.1007/s13205-022-03136-z" TargetMode="External"/><Relationship Id="rId17" Type="http://schemas.openxmlformats.org/officeDocument/2006/relationships/hyperlink" Target="https://onlinelibrary.wiley.com/doi/10.1111/ppl.1372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nlinelibrary.wiley.com/doi/10.1111/ppl.13728"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nk.springer.com/article/10.1007/s13205-022-03136-z"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onlinelibrary.wiley.com/doi/10.1111/ppl.13728" TargetMode="External"/><Relationship Id="rId23" Type="http://schemas.openxmlformats.org/officeDocument/2006/relationships/hyperlink" Target="https://onlinelibrary.wiley.com/doi/full/10.1111/ppl.13728" TargetMode="External"/><Relationship Id="rId10" Type="http://schemas.openxmlformats.org/officeDocument/2006/relationships/hyperlink" Target="https://link.springer.com/article/10.1007/s13205-022-03136-z" TargetMode="External"/><Relationship Id="rId19" Type="http://schemas.openxmlformats.org/officeDocument/2006/relationships/hyperlink" Target="https://agrasuedu.sharepoint.com/:p:/s/Bioinformatics87/EQXWreurSUBFqZGsWSr8-LsB5QbyRrQvRDI4KfREhpKROw" TargetMode="External"/><Relationship Id="rId4" Type="http://schemas.microsoft.com/office/2007/relationships/stylesWithEffects" Target="stylesWithEffects.xml"/><Relationship Id="rId9" Type="http://schemas.openxmlformats.org/officeDocument/2006/relationships/hyperlink" Target="https://link.springer.com/article/10.1007/s13205-022-03136-z" TargetMode="External"/><Relationship Id="rId14" Type="http://schemas.openxmlformats.org/officeDocument/2006/relationships/hyperlink" Target="https://onlinelibrary.wiley.com/doi/10.1111/ppl.13728"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04F23-5E95-4FD7-85D0-BB3727B4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Pages>
  <Words>6950</Words>
  <Characters>39619</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21</cp:revision>
  <dcterms:created xsi:type="dcterms:W3CDTF">2024-10-29T21:20:00Z</dcterms:created>
  <dcterms:modified xsi:type="dcterms:W3CDTF">2024-12-26T20:17:00Z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5ce0ec057a868f42affcb7d1ae165bb9dd3aba09cf40b83a4c61e57a610a33ef</vt:lpwstr>
  </property>
</Properties>
</file>